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81A8" w14:textId="700A2320" w:rsidR="004D1FE6" w:rsidRPr="00200D9B" w:rsidRDefault="004D1FE6" w:rsidP="004D1FE6">
      <w:pPr>
        <w:jc w:val="center"/>
      </w:pPr>
    </w:p>
    <w:p w14:paraId="5AD3E525" w14:textId="77777777" w:rsidR="00EF5D7B" w:rsidRPr="00200D9B" w:rsidRDefault="00EF5D7B" w:rsidP="004D1FE6">
      <w:pPr>
        <w:jc w:val="center"/>
      </w:pPr>
    </w:p>
    <w:tbl>
      <w:tblPr>
        <w:tblpPr w:leftFromText="141" w:rightFromText="141" w:bottomFromText="160" w:vertAnchor="text" w:horzAnchor="margin" w:tblpXSpec="center" w:tblpY="54"/>
        <w:tblW w:w="4032" w:type="pct"/>
        <w:tblLook w:val="01E0" w:firstRow="1" w:lastRow="1" w:firstColumn="1" w:lastColumn="1" w:noHBand="0" w:noVBand="0"/>
      </w:tblPr>
      <w:tblGrid>
        <w:gridCol w:w="8041"/>
      </w:tblGrid>
      <w:tr w:rsidR="00EF5D7B" w:rsidRPr="00C4332F" w14:paraId="532E2B64" w14:textId="77777777" w:rsidTr="00EF5D7B">
        <w:trPr>
          <w:trHeight w:val="654"/>
        </w:trPr>
        <w:tc>
          <w:tcPr>
            <w:tcW w:w="5000" w:type="pct"/>
            <w:vAlign w:val="center"/>
            <w:hideMark/>
          </w:tcPr>
          <w:p w14:paraId="0E0A917D" w14:textId="77777777" w:rsidR="00EF5D7B" w:rsidRPr="00C4332F" w:rsidRDefault="00EF5D7B" w:rsidP="00EF5D7B">
            <w:pPr>
              <w:keepNext/>
              <w:spacing w:line="256" w:lineRule="auto"/>
              <w:jc w:val="center"/>
              <w:outlineLvl w:val="0"/>
              <w:rPr>
                <w:rFonts w:asciiTheme="minorHAnsi" w:hAnsiTheme="minorHAnsi" w:cstheme="minorHAnsi"/>
                <w:sz w:val="32"/>
                <w:szCs w:val="32"/>
                <w:lang w:eastAsia="en-US"/>
              </w:rPr>
            </w:pPr>
            <w:r w:rsidRPr="00C4332F">
              <w:rPr>
                <w:rFonts w:asciiTheme="minorHAnsi" w:hAnsiTheme="minorHAnsi" w:cstheme="minorHAnsi"/>
                <w:sz w:val="32"/>
                <w:szCs w:val="32"/>
                <w:lang w:eastAsia="en-US"/>
              </w:rPr>
              <w:t xml:space="preserve">COMUNE </w:t>
            </w:r>
            <w:proofErr w:type="gramStart"/>
            <w:r w:rsidRPr="00C4332F">
              <w:rPr>
                <w:rFonts w:asciiTheme="minorHAnsi" w:hAnsiTheme="minorHAnsi" w:cstheme="minorHAnsi"/>
                <w:sz w:val="32"/>
                <w:szCs w:val="32"/>
                <w:lang w:eastAsia="en-US"/>
              </w:rPr>
              <w:t>DI  TRAMUTOLA</w:t>
            </w:r>
            <w:proofErr w:type="gramEnd"/>
          </w:p>
          <w:p w14:paraId="467C221B" w14:textId="77777777" w:rsidR="00EF5D7B" w:rsidRPr="00C4332F" w:rsidRDefault="00EF5D7B" w:rsidP="00EF5D7B">
            <w:pPr>
              <w:keepNext/>
              <w:spacing w:line="256" w:lineRule="auto"/>
              <w:jc w:val="center"/>
              <w:outlineLvl w:val="1"/>
              <w:rPr>
                <w:rFonts w:asciiTheme="minorHAnsi" w:hAnsiTheme="minorHAnsi" w:cstheme="minorHAnsi"/>
                <w:lang w:eastAsia="en-US"/>
              </w:rPr>
            </w:pPr>
            <w:r w:rsidRPr="00C4332F">
              <w:rPr>
                <w:rFonts w:asciiTheme="minorHAnsi" w:hAnsiTheme="minorHAnsi" w:cstheme="minorHAnsi"/>
                <w:lang w:eastAsia="en-US"/>
              </w:rPr>
              <w:t>PROVINCIA DI POTENZA</w:t>
            </w:r>
          </w:p>
          <w:p w14:paraId="23353A68" w14:textId="77777777" w:rsidR="00EF5D7B" w:rsidRPr="00C4332F" w:rsidRDefault="00EF5D7B" w:rsidP="00EF5D7B">
            <w:pPr>
              <w:keepNext/>
              <w:spacing w:line="256" w:lineRule="auto"/>
              <w:jc w:val="center"/>
              <w:outlineLvl w:val="2"/>
              <w:rPr>
                <w:rFonts w:asciiTheme="minorHAnsi" w:hAnsiTheme="minorHAnsi" w:cstheme="minorHAnsi"/>
                <w:lang w:eastAsia="en-US"/>
              </w:rPr>
            </w:pPr>
            <w:r w:rsidRPr="00C4332F">
              <w:rPr>
                <w:rFonts w:asciiTheme="minorHAnsi" w:hAnsiTheme="minorHAnsi" w:cstheme="minorHAnsi"/>
                <w:sz w:val="22"/>
                <w:szCs w:val="22"/>
                <w:lang w:eastAsia="en-US"/>
              </w:rPr>
              <w:t>Servizio Tecnico</w:t>
            </w:r>
          </w:p>
          <w:p w14:paraId="4C0E5E07" w14:textId="0FEFBF41" w:rsidR="00EF5D7B" w:rsidRPr="00C4332F" w:rsidRDefault="002D6571" w:rsidP="00EF5D7B">
            <w:pPr>
              <w:spacing w:line="256" w:lineRule="auto"/>
              <w:jc w:val="center"/>
              <w:rPr>
                <w:rFonts w:asciiTheme="minorHAnsi" w:hAnsiTheme="minorHAnsi" w:cstheme="minorHAnsi"/>
                <w:bCs/>
                <w:i/>
                <w:iCs/>
                <w:lang w:eastAsia="en-US"/>
              </w:rPr>
            </w:pPr>
            <w:r w:rsidRPr="00C4332F">
              <w:rPr>
                <w:rFonts w:asciiTheme="minorHAnsi" w:hAnsiTheme="minorHAnsi" w:cstheme="minorHAnsi"/>
                <w:i/>
                <w:sz w:val="22"/>
                <w:szCs w:val="22"/>
                <w:lang w:eastAsia="en-US"/>
              </w:rPr>
              <w:t>-</w:t>
            </w:r>
            <w:r w:rsidR="00EF5D7B" w:rsidRPr="00C4332F">
              <w:rPr>
                <w:rFonts w:asciiTheme="minorHAnsi" w:hAnsiTheme="minorHAnsi" w:cstheme="minorHAnsi"/>
                <w:i/>
                <w:sz w:val="22"/>
                <w:szCs w:val="22"/>
                <w:lang w:eastAsia="en-US"/>
              </w:rPr>
              <w:t xml:space="preserve"> Piazza del Popolo </w:t>
            </w:r>
            <w:r w:rsidR="00EF5D7B" w:rsidRPr="00C4332F">
              <w:rPr>
                <w:rFonts w:asciiTheme="minorHAnsi" w:hAnsiTheme="minorHAnsi" w:cstheme="minorHAnsi"/>
                <w:bCs/>
                <w:i/>
                <w:iCs/>
                <w:sz w:val="22"/>
                <w:szCs w:val="22"/>
                <w:lang w:eastAsia="en-US"/>
              </w:rPr>
              <w:t>– 85057 Tramutola (PZ)</w:t>
            </w:r>
            <w:r w:rsidRPr="00C4332F">
              <w:rPr>
                <w:rFonts w:asciiTheme="minorHAnsi" w:hAnsiTheme="minorHAnsi" w:cstheme="minorHAnsi"/>
                <w:bCs/>
                <w:i/>
                <w:iCs/>
                <w:sz w:val="22"/>
                <w:szCs w:val="22"/>
                <w:lang w:eastAsia="en-US"/>
              </w:rPr>
              <w:t xml:space="preserve"> -</w:t>
            </w:r>
          </w:p>
          <w:p w14:paraId="5E3A1FDD" w14:textId="77777777" w:rsidR="00EF5D7B" w:rsidRPr="00C4332F" w:rsidRDefault="00EF5D7B" w:rsidP="00EF5D7B">
            <w:pPr>
              <w:spacing w:line="256" w:lineRule="auto"/>
              <w:jc w:val="center"/>
              <w:rPr>
                <w:rFonts w:asciiTheme="minorHAnsi" w:hAnsiTheme="minorHAnsi" w:cstheme="minorHAnsi"/>
                <w:i/>
                <w:lang w:eastAsia="en-US"/>
              </w:rPr>
            </w:pPr>
            <w:proofErr w:type="spellStart"/>
            <w:proofErr w:type="gramStart"/>
            <w:r w:rsidRPr="00C4332F">
              <w:rPr>
                <w:rFonts w:asciiTheme="minorHAnsi" w:hAnsiTheme="minorHAnsi" w:cstheme="minorHAnsi"/>
                <w:i/>
                <w:sz w:val="22"/>
                <w:szCs w:val="22"/>
                <w:lang w:eastAsia="en-US"/>
              </w:rPr>
              <w:t>tel</w:t>
            </w:r>
            <w:proofErr w:type="spellEnd"/>
            <w:r w:rsidRPr="00C4332F">
              <w:rPr>
                <w:rFonts w:asciiTheme="minorHAnsi" w:hAnsiTheme="minorHAnsi" w:cstheme="minorHAnsi"/>
                <w:i/>
                <w:sz w:val="22"/>
                <w:szCs w:val="22"/>
                <w:lang w:eastAsia="en-US"/>
              </w:rPr>
              <w:t xml:space="preserve">  0975</w:t>
            </w:r>
            <w:proofErr w:type="gramEnd"/>
            <w:r w:rsidRPr="00C4332F">
              <w:rPr>
                <w:rFonts w:asciiTheme="minorHAnsi" w:hAnsiTheme="minorHAnsi" w:cstheme="minorHAnsi"/>
                <w:i/>
                <w:sz w:val="22"/>
                <w:szCs w:val="22"/>
                <w:lang w:eastAsia="en-US"/>
              </w:rPr>
              <w:t xml:space="preserve">  353002   fax 0975 353009</w:t>
            </w:r>
          </w:p>
          <w:p w14:paraId="76E53BA5" w14:textId="77777777" w:rsidR="00EF5D7B" w:rsidRPr="00C4332F" w:rsidRDefault="00EF5D7B" w:rsidP="00EF5D7B">
            <w:pPr>
              <w:spacing w:line="256" w:lineRule="auto"/>
              <w:jc w:val="center"/>
              <w:rPr>
                <w:rFonts w:asciiTheme="minorHAnsi" w:hAnsiTheme="minorHAnsi" w:cstheme="minorHAnsi"/>
                <w:lang w:eastAsia="en-US"/>
              </w:rPr>
            </w:pPr>
          </w:p>
        </w:tc>
      </w:tr>
    </w:tbl>
    <w:p w14:paraId="2D437E4F" w14:textId="77777777" w:rsidR="00536CAC" w:rsidRPr="00C4332F" w:rsidRDefault="00536CAC" w:rsidP="007D3856">
      <w:pPr>
        <w:widowControl w:val="0"/>
        <w:jc w:val="center"/>
        <w:rPr>
          <w:rFonts w:asciiTheme="minorHAnsi" w:hAnsiTheme="minorHAnsi" w:cstheme="minorHAnsi"/>
          <w:b/>
          <w:bCs/>
        </w:rPr>
      </w:pPr>
      <w:r w:rsidRPr="00C4332F">
        <w:rPr>
          <w:rFonts w:asciiTheme="minorHAnsi" w:hAnsiTheme="minorHAnsi" w:cstheme="minorHAnsi"/>
          <w:b/>
          <w:bCs/>
        </w:rPr>
        <w:t>DISCIPLINARE DI GARA</w:t>
      </w:r>
    </w:p>
    <w:p w14:paraId="11517485" w14:textId="77777777" w:rsidR="00536CAC" w:rsidRPr="00C4332F" w:rsidRDefault="00536CAC" w:rsidP="00536CAC">
      <w:pPr>
        <w:autoSpaceDE w:val="0"/>
        <w:autoSpaceDN w:val="0"/>
        <w:adjustRightInd w:val="0"/>
        <w:jc w:val="center"/>
        <w:rPr>
          <w:rFonts w:asciiTheme="minorHAnsi" w:hAnsiTheme="minorHAnsi" w:cstheme="minorHAnsi"/>
          <w:b/>
          <w:color w:val="000000"/>
          <w:sz w:val="22"/>
          <w:szCs w:val="22"/>
        </w:rPr>
      </w:pPr>
    </w:p>
    <w:p w14:paraId="7CEFC14B" w14:textId="77777777" w:rsidR="00536CAC" w:rsidRPr="00C4332F" w:rsidRDefault="00536CAC" w:rsidP="00536CAC">
      <w:pPr>
        <w:autoSpaceDE w:val="0"/>
        <w:autoSpaceDN w:val="0"/>
        <w:adjustRightInd w:val="0"/>
        <w:jc w:val="center"/>
        <w:rPr>
          <w:rFonts w:asciiTheme="minorHAnsi" w:hAnsiTheme="minorHAnsi" w:cstheme="minorHAnsi"/>
          <w:b/>
          <w:color w:val="000000"/>
          <w:sz w:val="22"/>
          <w:szCs w:val="22"/>
        </w:rPr>
      </w:pPr>
      <w:r w:rsidRPr="00C4332F">
        <w:rPr>
          <w:rFonts w:asciiTheme="minorHAnsi" w:hAnsiTheme="minorHAnsi" w:cstheme="minorHAnsi"/>
          <w:b/>
          <w:color w:val="000000"/>
          <w:sz w:val="22"/>
          <w:szCs w:val="22"/>
        </w:rPr>
        <w:t xml:space="preserve">PROJECT FINANCING PER L'AFFIDAMENTO IN CONCESSIONE DEL SERVIZIO DI GESTIONE DEGLI IMPIANTI DI PUBBLICA </w:t>
      </w:r>
      <w:r w:rsidR="00913431" w:rsidRPr="00C4332F">
        <w:rPr>
          <w:rFonts w:asciiTheme="minorHAnsi" w:hAnsiTheme="minorHAnsi" w:cstheme="minorHAnsi"/>
          <w:b/>
          <w:color w:val="000000"/>
          <w:sz w:val="22"/>
          <w:szCs w:val="22"/>
        </w:rPr>
        <w:t>ILLUMINAZIONE DI</w:t>
      </w:r>
      <w:r w:rsidRPr="00C4332F">
        <w:rPr>
          <w:rFonts w:asciiTheme="minorHAnsi" w:hAnsiTheme="minorHAnsi" w:cstheme="minorHAnsi"/>
          <w:b/>
          <w:color w:val="000000"/>
          <w:sz w:val="22"/>
          <w:szCs w:val="22"/>
        </w:rPr>
        <w:t xml:space="preserve"> PROPRIETA’ COMUNALE E REALIZZAZIONE, ADEGUAMENTO E RIQUALIFICAZIONE DEGLI STESSI</w:t>
      </w:r>
    </w:p>
    <w:p w14:paraId="5E6EC5E3" w14:textId="6778EF2E" w:rsidR="002D6571" w:rsidRPr="00C4332F" w:rsidRDefault="002D6571" w:rsidP="00536CAC">
      <w:pPr>
        <w:autoSpaceDE w:val="0"/>
        <w:autoSpaceDN w:val="0"/>
        <w:adjustRightInd w:val="0"/>
        <w:jc w:val="center"/>
        <w:rPr>
          <w:rFonts w:asciiTheme="minorHAnsi" w:hAnsiTheme="minorHAnsi" w:cstheme="minorHAnsi"/>
          <w:b/>
          <w:color w:val="000000"/>
          <w:sz w:val="22"/>
          <w:szCs w:val="22"/>
        </w:rPr>
      </w:pPr>
      <w:r w:rsidRPr="00C4332F">
        <w:rPr>
          <w:rFonts w:asciiTheme="minorHAnsi" w:hAnsiTheme="minorHAnsi" w:cstheme="minorHAnsi"/>
          <w:b/>
          <w:color w:val="000000"/>
          <w:sz w:val="22"/>
          <w:szCs w:val="22"/>
        </w:rPr>
        <w:t>CUP:</w:t>
      </w:r>
      <w:r w:rsidR="00B234F7" w:rsidRPr="00C4332F">
        <w:rPr>
          <w:rFonts w:asciiTheme="minorHAnsi" w:hAnsiTheme="minorHAnsi" w:cstheme="minorHAnsi"/>
          <w:b/>
          <w:color w:val="000000"/>
          <w:sz w:val="22"/>
          <w:szCs w:val="22"/>
        </w:rPr>
        <w:t xml:space="preserve"> I42E23000360004</w:t>
      </w:r>
    </w:p>
    <w:p w14:paraId="0A1CF701" w14:textId="3CB92E22" w:rsidR="002D6571" w:rsidRPr="00C4332F" w:rsidRDefault="002D6571" w:rsidP="00536CAC">
      <w:pPr>
        <w:autoSpaceDE w:val="0"/>
        <w:autoSpaceDN w:val="0"/>
        <w:adjustRightInd w:val="0"/>
        <w:jc w:val="center"/>
        <w:rPr>
          <w:rFonts w:asciiTheme="minorHAnsi" w:hAnsiTheme="minorHAnsi" w:cstheme="minorHAnsi"/>
          <w:b/>
          <w:color w:val="000000"/>
          <w:sz w:val="22"/>
          <w:szCs w:val="22"/>
        </w:rPr>
      </w:pPr>
      <w:r w:rsidRPr="00C4332F">
        <w:rPr>
          <w:rFonts w:asciiTheme="minorHAnsi" w:hAnsiTheme="minorHAnsi" w:cstheme="minorHAnsi"/>
          <w:b/>
          <w:color w:val="000000"/>
          <w:sz w:val="22"/>
          <w:szCs w:val="22"/>
        </w:rPr>
        <w:t>CIG:</w:t>
      </w:r>
      <w:r w:rsidR="00D5013C" w:rsidRPr="00C4332F">
        <w:rPr>
          <w:rFonts w:asciiTheme="minorHAnsi" w:hAnsiTheme="minorHAnsi" w:cstheme="minorHAnsi"/>
          <w:b/>
          <w:color w:val="000000"/>
          <w:sz w:val="22"/>
          <w:szCs w:val="22"/>
        </w:rPr>
        <w:t xml:space="preserve"> </w:t>
      </w:r>
      <w:r w:rsidR="00CE69FA">
        <w:rPr>
          <w:rFonts w:asciiTheme="minorHAnsi" w:hAnsiTheme="minorHAnsi" w:cstheme="minorHAnsi"/>
          <w:b/>
          <w:color w:val="000000"/>
          <w:sz w:val="22"/>
          <w:szCs w:val="22"/>
        </w:rPr>
        <w:t>…………………………………….</w:t>
      </w:r>
    </w:p>
    <w:p w14:paraId="14D7562E" w14:textId="77777777" w:rsidR="00536CAC" w:rsidRPr="00C4332F" w:rsidRDefault="00536CAC" w:rsidP="00536CAC">
      <w:pPr>
        <w:autoSpaceDE w:val="0"/>
        <w:autoSpaceDN w:val="0"/>
        <w:adjustRightInd w:val="0"/>
        <w:jc w:val="both"/>
        <w:rPr>
          <w:rFonts w:asciiTheme="minorHAnsi" w:hAnsiTheme="minorHAnsi" w:cstheme="minorHAnsi"/>
          <w:b/>
          <w:color w:val="000000"/>
          <w:sz w:val="22"/>
          <w:szCs w:val="22"/>
        </w:rPr>
      </w:pPr>
    </w:p>
    <w:p w14:paraId="2411E6F9" w14:textId="77777777" w:rsidR="00536CAC" w:rsidRPr="00C4332F" w:rsidRDefault="00536CAC" w:rsidP="00536CAC">
      <w:pPr>
        <w:pStyle w:val="Titolo1"/>
        <w:spacing w:before="120"/>
        <w:rPr>
          <w:rFonts w:asciiTheme="minorHAnsi" w:hAnsiTheme="minorHAnsi" w:cstheme="minorHAnsi"/>
          <w:sz w:val="22"/>
          <w:szCs w:val="22"/>
        </w:rPr>
      </w:pPr>
      <w:r w:rsidRPr="00C4332F">
        <w:rPr>
          <w:rFonts w:asciiTheme="minorHAnsi" w:hAnsiTheme="minorHAnsi" w:cstheme="minorHAnsi"/>
          <w:sz w:val="22"/>
          <w:szCs w:val="22"/>
        </w:rPr>
        <w:t>Premessa</w:t>
      </w:r>
    </w:p>
    <w:p w14:paraId="5DD6A424"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Il presente disciplinare si riferisce alla gar</w:t>
      </w:r>
      <w:r w:rsidR="00DA2C9C" w:rsidRPr="00C4332F">
        <w:rPr>
          <w:rFonts w:asciiTheme="minorHAnsi" w:hAnsiTheme="minorHAnsi" w:cstheme="minorHAnsi"/>
          <w:bCs/>
          <w:color w:val="auto"/>
          <w:sz w:val="22"/>
          <w:szCs w:val="22"/>
        </w:rPr>
        <w:t xml:space="preserve">a indetta, ai sensi dell’art. 193, comma 1, del </w:t>
      </w:r>
      <w:proofErr w:type="spellStart"/>
      <w:r w:rsidR="00DA2C9C" w:rsidRPr="00C4332F">
        <w:rPr>
          <w:rFonts w:asciiTheme="minorHAnsi" w:hAnsiTheme="minorHAnsi" w:cstheme="minorHAnsi"/>
          <w:bCs/>
          <w:color w:val="auto"/>
          <w:sz w:val="22"/>
          <w:szCs w:val="22"/>
        </w:rPr>
        <w:t>D.Lgs.</w:t>
      </w:r>
      <w:proofErr w:type="spellEnd"/>
      <w:r w:rsidR="00DA2C9C" w:rsidRPr="00C4332F">
        <w:rPr>
          <w:rFonts w:asciiTheme="minorHAnsi" w:hAnsiTheme="minorHAnsi" w:cstheme="minorHAnsi"/>
          <w:bCs/>
          <w:color w:val="auto"/>
          <w:sz w:val="22"/>
          <w:szCs w:val="22"/>
        </w:rPr>
        <w:t xml:space="preserve"> n.36/</w:t>
      </w:r>
      <w:proofErr w:type="gramStart"/>
      <w:r w:rsidR="00DA2C9C" w:rsidRPr="00C4332F">
        <w:rPr>
          <w:rFonts w:asciiTheme="minorHAnsi" w:hAnsiTheme="minorHAnsi" w:cstheme="minorHAnsi"/>
          <w:bCs/>
          <w:color w:val="auto"/>
          <w:sz w:val="22"/>
          <w:szCs w:val="22"/>
        </w:rPr>
        <w:t>2023</w:t>
      </w:r>
      <w:r w:rsidRPr="00C4332F">
        <w:rPr>
          <w:rFonts w:asciiTheme="minorHAnsi" w:hAnsiTheme="minorHAnsi" w:cstheme="minorHAnsi"/>
          <w:bCs/>
          <w:color w:val="auto"/>
          <w:sz w:val="22"/>
          <w:szCs w:val="22"/>
        </w:rPr>
        <w:t xml:space="preserve"> ,</w:t>
      </w:r>
      <w:proofErr w:type="gramEnd"/>
      <w:r w:rsidRPr="00C4332F">
        <w:rPr>
          <w:rFonts w:asciiTheme="minorHAnsi" w:hAnsiTheme="minorHAnsi" w:cstheme="minorHAnsi"/>
          <w:bCs/>
          <w:color w:val="auto"/>
          <w:sz w:val="22"/>
          <w:szCs w:val="22"/>
        </w:rPr>
        <w:t xml:space="preserve"> con procedura aperta da aggiudicarsi con il criterio di scelta dell’offerta economicamente più vantaggiosa, ai sensi d</w:t>
      </w:r>
      <w:r w:rsidR="00DA2C9C" w:rsidRPr="00C4332F">
        <w:rPr>
          <w:rFonts w:asciiTheme="minorHAnsi" w:hAnsiTheme="minorHAnsi" w:cstheme="minorHAnsi"/>
          <w:bCs/>
          <w:color w:val="auto"/>
          <w:sz w:val="22"/>
          <w:szCs w:val="22"/>
        </w:rPr>
        <w:t xml:space="preserve">ell’art. 108 del citato </w:t>
      </w:r>
      <w:proofErr w:type="spellStart"/>
      <w:r w:rsidR="00DA2C9C" w:rsidRPr="00C4332F">
        <w:rPr>
          <w:rFonts w:asciiTheme="minorHAnsi" w:hAnsiTheme="minorHAnsi" w:cstheme="minorHAnsi"/>
          <w:bCs/>
          <w:color w:val="auto"/>
          <w:sz w:val="22"/>
          <w:szCs w:val="22"/>
        </w:rPr>
        <w:t>D.Lgs.</w:t>
      </w:r>
      <w:proofErr w:type="spellEnd"/>
      <w:r w:rsidR="00DA2C9C" w:rsidRPr="00C4332F">
        <w:rPr>
          <w:rFonts w:asciiTheme="minorHAnsi" w:hAnsiTheme="minorHAnsi" w:cstheme="minorHAnsi"/>
          <w:bCs/>
          <w:color w:val="auto"/>
          <w:sz w:val="22"/>
          <w:szCs w:val="22"/>
        </w:rPr>
        <w:t xml:space="preserve"> 36/</w:t>
      </w:r>
      <w:r w:rsidR="00FC17C1" w:rsidRPr="00C4332F">
        <w:rPr>
          <w:rFonts w:asciiTheme="minorHAnsi" w:hAnsiTheme="minorHAnsi" w:cstheme="minorHAnsi"/>
          <w:bCs/>
          <w:color w:val="auto"/>
          <w:sz w:val="22"/>
          <w:szCs w:val="22"/>
        </w:rPr>
        <w:t>2023 per</w:t>
      </w:r>
      <w:r w:rsidRPr="00C4332F">
        <w:rPr>
          <w:rFonts w:asciiTheme="minorHAnsi" w:hAnsiTheme="minorHAnsi" w:cstheme="minorHAnsi"/>
          <w:bCs/>
          <w:color w:val="auto"/>
          <w:sz w:val="22"/>
          <w:szCs w:val="22"/>
        </w:rPr>
        <w:t xml:space="preserve"> l'affidamento della concessione del servizio di gestione degli impianti di pubblica illuminazione di proprietà del </w:t>
      </w:r>
      <w:r w:rsidR="00EF5D7B" w:rsidRPr="00C4332F">
        <w:rPr>
          <w:rFonts w:asciiTheme="minorHAnsi" w:hAnsiTheme="minorHAnsi" w:cstheme="minorHAnsi"/>
          <w:bCs/>
          <w:color w:val="auto"/>
          <w:sz w:val="22"/>
          <w:szCs w:val="22"/>
        </w:rPr>
        <w:t>C</w:t>
      </w:r>
      <w:r w:rsidRPr="00C4332F">
        <w:rPr>
          <w:rFonts w:asciiTheme="minorHAnsi" w:hAnsiTheme="minorHAnsi" w:cstheme="minorHAnsi"/>
          <w:bCs/>
          <w:color w:val="auto"/>
          <w:sz w:val="22"/>
          <w:szCs w:val="22"/>
        </w:rPr>
        <w:t xml:space="preserve">omune di </w:t>
      </w:r>
      <w:r w:rsidR="00DF1CF8" w:rsidRPr="00C4332F">
        <w:rPr>
          <w:rFonts w:asciiTheme="minorHAnsi" w:hAnsiTheme="minorHAnsi" w:cstheme="minorHAnsi"/>
          <w:b/>
          <w:bCs/>
          <w:color w:val="auto"/>
          <w:sz w:val="22"/>
          <w:szCs w:val="22"/>
          <w:u w:val="single"/>
        </w:rPr>
        <w:t>TRAMUTOLA</w:t>
      </w:r>
      <w:r w:rsidRPr="00C4332F">
        <w:rPr>
          <w:rFonts w:asciiTheme="minorHAnsi" w:hAnsiTheme="minorHAnsi" w:cstheme="minorHAnsi"/>
          <w:bCs/>
          <w:color w:val="auto"/>
          <w:sz w:val="22"/>
          <w:szCs w:val="22"/>
        </w:rPr>
        <w:t xml:space="preserve"> e realizzazione, adeguamento e riqualificazione degli stessi, avente ad oggetto le seguenti principali prestazioni contrattuali:</w:t>
      </w:r>
    </w:p>
    <w:p w14:paraId="0E63D013" w14:textId="77777777" w:rsidR="00536CAC" w:rsidRPr="00C4332F" w:rsidRDefault="00536CAC" w:rsidP="00536CAC">
      <w:pPr>
        <w:pStyle w:val="Corpotesto"/>
        <w:numPr>
          <w:ilvl w:val="2"/>
          <w:numId w:val="9"/>
        </w:numPr>
        <w:spacing w:before="120"/>
        <w:ind w:left="284" w:hanging="284"/>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la redazione dei documenti di progettazione </w:t>
      </w:r>
      <w:r w:rsidR="00966927" w:rsidRPr="00C4332F">
        <w:rPr>
          <w:rFonts w:asciiTheme="minorHAnsi" w:hAnsiTheme="minorHAnsi" w:cstheme="minorHAnsi"/>
          <w:bCs/>
          <w:color w:val="auto"/>
          <w:sz w:val="22"/>
          <w:szCs w:val="22"/>
        </w:rPr>
        <w:t>e</w:t>
      </w:r>
      <w:r w:rsidRPr="00C4332F">
        <w:rPr>
          <w:rFonts w:asciiTheme="minorHAnsi" w:hAnsiTheme="minorHAnsi" w:cstheme="minorHAnsi"/>
          <w:bCs/>
          <w:color w:val="auto"/>
          <w:sz w:val="22"/>
          <w:szCs w:val="22"/>
        </w:rPr>
        <w:t>secutiva, il coordinamento della sicurezza in fase di progettazione e di esecuzione e la direzione dei lavori relativi alle opere da realizzare per l’adeguamento e la riqualificazione degli impianti di pubblica illuminazione al fine dell’ottenimento di un migliore risparmio energetico.</w:t>
      </w:r>
    </w:p>
    <w:p w14:paraId="263217F6" w14:textId="77777777" w:rsidR="00536CAC" w:rsidRPr="00C4332F" w:rsidRDefault="00536CAC" w:rsidP="00536CAC">
      <w:pPr>
        <w:pStyle w:val="Corpotesto"/>
        <w:numPr>
          <w:ilvl w:val="0"/>
          <w:numId w:val="9"/>
        </w:numPr>
        <w:spacing w:before="120"/>
        <w:ind w:left="284" w:hanging="284"/>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l’esecuzione dei lavori occorrenti per la realizzazione delle opere e l’erogazione dei servizi.</w:t>
      </w:r>
    </w:p>
    <w:p w14:paraId="6ACDEE8A" w14:textId="77777777" w:rsidR="00536CAC" w:rsidRPr="00C4332F" w:rsidRDefault="00536CAC" w:rsidP="00536CAC">
      <w:pPr>
        <w:pStyle w:val="Corpotesto"/>
        <w:numPr>
          <w:ilvl w:val="0"/>
          <w:numId w:val="9"/>
        </w:numPr>
        <w:spacing w:before="120"/>
        <w:ind w:left="284" w:hanging="284"/>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l’approvvigionamento di energia mediante intestazione da parte del concessionario delle utenze energetiche dell’Amministrazione.</w:t>
      </w:r>
    </w:p>
    <w:p w14:paraId="79450A7B"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Per la selezione dei candidati sarà fatto riferimento al rispetto di tutti i Criteri Ambientali Minimi (CAM) di base di cui al Decreto del Ministero dell’Ambiente e della Tutela del Territorio e del Mare del 27 settembre 2017 (pubblicato sulla G.U. n. 244 S.G. del 18/10/2017), esso è pertanto classificato come “VERDE” ai fini del monitoraggio A.N.AC. (già AVCP).</w:t>
      </w:r>
    </w:p>
    <w:p w14:paraId="68B015AE"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L’obiettivo primario che la Stazione Concedente intende perseguire si connota, dunque, nella realizzazione di interventi di riqualificazione degli impianti, risparmio ed efficientamento energetico verso il corrispettivo di un canone, indipendentemente dai consumi e dunque dai costi sostenuti per il relativo approvvigionamento, rimanendo a carico del concessionario l’onere di garantire un determinato risultato globale, in termini di spesa, di scelta dei modi (con i connessi rischi) di raggiungere il risultato di risparmio energetico promesso, affrancando </w:t>
      </w:r>
      <w:r w:rsidRPr="00C4332F">
        <w:rPr>
          <w:rFonts w:asciiTheme="minorHAnsi" w:hAnsiTheme="minorHAnsi" w:cstheme="minorHAnsi"/>
          <w:bCs/>
          <w:color w:val="auto"/>
          <w:sz w:val="22"/>
          <w:szCs w:val="22"/>
        </w:rPr>
        <w:lastRenderedPageBreak/>
        <w:t>il Comune dalle responsabilità relative alla scelta per l’approvvigionamento dell’energia e dalle modalità di risparmio, dagli eventuali ritardi, dalle esternalità negative, dai costi aggiuntivi e dalle deficienze tecniche.</w:t>
      </w:r>
    </w:p>
    <w:p w14:paraId="463C9DEF" w14:textId="77777777" w:rsidR="00536CAC" w:rsidRPr="00C4332F" w:rsidRDefault="00536CAC" w:rsidP="00536CAC">
      <w:pPr>
        <w:pStyle w:val="Titolo1"/>
        <w:spacing w:before="120"/>
        <w:rPr>
          <w:rFonts w:asciiTheme="minorHAnsi" w:hAnsiTheme="minorHAnsi" w:cstheme="minorHAnsi"/>
          <w:sz w:val="22"/>
          <w:szCs w:val="22"/>
        </w:rPr>
      </w:pPr>
      <w:r w:rsidRPr="00C4332F">
        <w:rPr>
          <w:rFonts w:asciiTheme="minorHAnsi" w:hAnsiTheme="minorHAnsi" w:cstheme="minorHAnsi"/>
          <w:sz w:val="22"/>
          <w:szCs w:val="22"/>
        </w:rPr>
        <w:t>Riferimenti normativi e documentazione di gara</w:t>
      </w:r>
    </w:p>
    <w:p w14:paraId="1E83BEFB" w14:textId="37E18225"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L’appalto è soggetto alle norme e con</w:t>
      </w:r>
      <w:r w:rsidR="00DA2C9C" w:rsidRPr="00C4332F">
        <w:rPr>
          <w:rFonts w:asciiTheme="minorHAnsi" w:hAnsiTheme="minorHAnsi" w:cstheme="minorHAnsi"/>
          <w:bCs/>
          <w:color w:val="auto"/>
          <w:sz w:val="22"/>
          <w:szCs w:val="22"/>
        </w:rPr>
        <w:t xml:space="preserve">dizioni previste dal </w:t>
      </w:r>
      <w:proofErr w:type="spellStart"/>
      <w:r w:rsidR="00DA2C9C" w:rsidRPr="00C4332F">
        <w:rPr>
          <w:rFonts w:asciiTheme="minorHAnsi" w:hAnsiTheme="minorHAnsi" w:cstheme="minorHAnsi"/>
          <w:bCs/>
          <w:color w:val="auto"/>
          <w:sz w:val="22"/>
          <w:szCs w:val="22"/>
        </w:rPr>
        <w:t>D.Lgs</w:t>
      </w:r>
      <w:proofErr w:type="spellEnd"/>
      <w:r w:rsidR="00DA2C9C" w:rsidRPr="00C4332F">
        <w:rPr>
          <w:rFonts w:asciiTheme="minorHAnsi" w:hAnsiTheme="minorHAnsi" w:cstheme="minorHAnsi"/>
          <w:bCs/>
          <w:color w:val="auto"/>
          <w:sz w:val="22"/>
          <w:szCs w:val="22"/>
        </w:rPr>
        <w:t xml:space="preserve"> n. 36/2023</w:t>
      </w:r>
      <w:r w:rsidRPr="00C4332F">
        <w:rPr>
          <w:rFonts w:asciiTheme="minorHAnsi" w:hAnsiTheme="minorHAnsi" w:cstheme="minorHAnsi"/>
          <w:bCs/>
          <w:color w:val="auto"/>
          <w:sz w:val="22"/>
          <w:szCs w:val="22"/>
        </w:rPr>
        <w:t xml:space="preserve">, dalle disposizioni previste dal Bando di Gara, dal presente Disciplinare e relativi allegati, dal capitolato speciale d’appalto relativo alla presente procedura e dal Progetto di fattibilità approvato con deliberazione di Giunta </w:t>
      </w:r>
      <w:r w:rsidR="00FC17C1" w:rsidRPr="00C4332F">
        <w:rPr>
          <w:rFonts w:asciiTheme="minorHAnsi" w:hAnsiTheme="minorHAnsi" w:cstheme="minorHAnsi"/>
          <w:color w:val="auto"/>
          <w:sz w:val="22"/>
          <w:szCs w:val="22"/>
        </w:rPr>
        <w:t xml:space="preserve">Comunale </w:t>
      </w:r>
      <w:r w:rsidR="00FC17C1" w:rsidRPr="00C4332F">
        <w:rPr>
          <w:rFonts w:asciiTheme="minorHAnsi" w:hAnsiTheme="minorHAnsi" w:cstheme="minorHAnsi"/>
          <w:sz w:val="20"/>
          <w:szCs w:val="20"/>
        </w:rPr>
        <w:t>n.</w:t>
      </w:r>
      <w:r w:rsidR="00BD50FE" w:rsidRPr="00C4332F">
        <w:rPr>
          <w:rFonts w:asciiTheme="minorHAnsi" w:hAnsiTheme="minorHAnsi" w:cstheme="minorHAnsi"/>
          <w:b/>
          <w:bCs/>
          <w:sz w:val="20"/>
          <w:szCs w:val="20"/>
        </w:rPr>
        <w:t xml:space="preserve"> 128 del 30.12.2022</w:t>
      </w:r>
      <w:r w:rsidR="00CE69FA">
        <w:rPr>
          <w:rFonts w:asciiTheme="minorHAnsi" w:hAnsiTheme="minorHAnsi" w:cstheme="minorHAnsi"/>
          <w:b/>
          <w:bCs/>
          <w:sz w:val="20"/>
          <w:szCs w:val="20"/>
        </w:rPr>
        <w:t xml:space="preserve"> </w:t>
      </w:r>
      <w:r w:rsidRPr="00C4332F">
        <w:rPr>
          <w:rFonts w:asciiTheme="minorHAnsi" w:hAnsiTheme="minorHAnsi" w:cstheme="minorHAnsi"/>
          <w:bCs/>
          <w:color w:val="auto"/>
          <w:sz w:val="22"/>
          <w:szCs w:val="22"/>
        </w:rPr>
        <w:t>dalle norme del Codice Civile, nonché dalle leggi nazionali e comunitarie vigenti nella materia oggetto della concessione.</w:t>
      </w:r>
    </w:p>
    <w:p w14:paraId="3F425EE7"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Con la presentazione dell’offerta si intendono accettate, incondizionatamente, tutte le clausole e condizioni riportate sui documenti di gara. </w:t>
      </w:r>
    </w:p>
    <w:p w14:paraId="703F94D7"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Tutte le dichiarazioni formulate ai fini della partecipazione alla presente procedura di gara devono essere rese secondo le modalità previste dal D.P.R. n. 445/2000.</w:t>
      </w:r>
    </w:p>
    <w:p w14:paraId="523DDC8A" w14:textId="77777777" w:rsidR="00536CAC" w:rsidRPr="00C4332F" w:rsidRDefault="00536CAC" w:rsidP="00536CAC">
      <w:pPr>
        <w:pStyle w:val="Titolo1"/>
        <w:spacing w:before="120"/>
        <w:rPr>
          <w:rFonts w:asciiTheme="minorHAnsi" w:hAnsiTheme="minorHAnsi" w:cstheme="minorHAnsi"/>
          <w:sz w:val="22"/>
          <w:szCs w:val="22"/>
        </w:rPr>
      </w:pPr>
      <w:r w:rsidRPr="00C4332F">
        <w:rPr>
          <w:rFonts w:asciiTheme="minorHAnsi" w:hAnsiTheme="minorHAnsi" w:cstheme="minorHAnsi"/>
          <w:sz w:val="22"/>
          <w:szCs w:val="22"/>
        </w:rPr>
        <w:t>Soggetti ammessi a partecipare:</w:t>
      </w:r>
    </w:p>
    <w:p w14:paraId="2A426B48"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Sono ammessi alla gara i soggetti di cui all’art. </w:t>
      </w:r>
      <w:r w:rsidR="00975753" w:rsidRPr="00C4332F">
        <w:rPr>
          <w:rFonts w:asciiTheme="minorHAnsi" w:hAnsiTheme="minorHAnsi" w:cstheme="minorHAnsi"/>
          <w:bCs/>
          <w:color w:val="auto"/>
          <w:sz w:val="22"/>
          <w:szCs w:val="22"/>
        </w:rPr>
        <w:t>65</w:t>
      </w:r>
      <w:r w:rsidRPr="00C4332F">
        <w:rPr>
          <w:rFonts w:asciiTheme="minorHAnsi" w:hAnsiTheme="minorHAnsi" w:cstheme="minorHAnsi"/>
          <w:bCs/>
          <w:color w:val="auto"/>
          <w:sz w:val="22"/>
          <w:szCs w:val="22"/>
        </w:rPr>
        <w:t xml:space="preserve"> del </w:t>
      </w:r>
      <w:proofErr w:type="gramStart"/>
      <w:r w:rsidRPr="00C4332F">
        <w:rPr>
          <w:rFonts w:asciiTheme="minorHAnsi" w:hAnsiTheme="minorHAnsi" w:cstheme="minorHAnsi"/>
          <w:bCs/>
          <w:color w:val="auto"/>
          <w:sz w:val="22"/>
          <w:szCs w:val="22"/>
        </w:rPr>
        <w:t>D.Lgs</w:t>
      </w:r>
      <w:proofErr w:type="gramEnd"/>
      <w:r w:rsidRPr="00C4332F">
        <w:rPr>
          <w:rFonts w:asciiTheme="minorHAnsi" w:hAnsiTheme="minorHAnsi" w:cstheme="minorHAnsi"/>
          <w:bCs/>
          <w:color w:val="auto"/>
          <w:sz w:val="22"/>
          <w:szCs w:val="22"/>
        </w:rPr>
        <w:t>.</w:t>
      </w:r>
      <w:r w:rsidR="00975753" w:rsidRPr="00C4332F">
        <w:rPr>
          <w:rFonts w:asciiTheme="minorHAnsi" w:hAnsiTheme="minorHAnsi" w:cstheme="minorHAnsi"/>
          <w:bCs/>
          <w:color w:val="auto"/>
          <w:sz w:val="22"/>
          <w:szCs w:val="22"/>
        </w:rPr>
        <w:t>36/2023</w:t>
      </w:r>
      <w:r w:rsidRPr="00C4332F">
        <w:rPr>
          <w:rFonts w:asciiTheme="minorHAnsi" w:hAnsiTheme="minorHAnsi" w:cstheme="minorHAnsi"/>
          <w:bCs/>
          <w:color w:val="auto"/>
          <w:sz w:val="22"/>
          <w:szCs w:val="22"/>
        </w:rPr>
        <w:t>.</w:t>
      </w:r>
    </w:p>
    <w:p w14:paraId="511A7821" w14:textId="77777777" w:rsidR="00536CAC" w:rsidRPr="00C4332F" w:rsidRDefault="00DA2C9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Ai sensi dell’art.193, comma 1, del </w:t>
      </w:r>
      <w:proofErr w:type="spellStart"/>
      <w:r w:rsidRPr="00C4332F">
        <w:rPr>
          <w:rFonts w:asciiTheme="minorHAnsi" w:hAnsiTheme="minorHAnsi" w:cstheme="minorHAnsi"/>
          <w:bCs/>
          <w:color w:val="auto"/>
          <w:sz w:val="22"/>
          <w:szCs w:val="22"/>
        </w:rPr>
        <w:t>D.Lgs.</w:t>
      </w:r>
      <w:proofErr w:type="spellEnd"/>
      <w:r w:rsidRPr="00C4332F">
        <w:rPr>
          <w:rFonts w:asciiTheme="minorHAnsi" w:hAnsiTheme="minorHAnsi" w:cstheme="minorHAnsi"/>
          <w:bCs/>
          <w:color w:val="auto"/>
          <w:sz w:val="22"/>
          <w:szCs w:val="22"/>
        </w:rPr>
        <w:t xml:space="preserve"> 36/</w:t>
      </w:r>
      <w:proofErr w:type="gramStart"/>
      <w:r w:rsidRPr="00C4332F">
        <w:rPr>
          <w:rFonts w:asciiTheme="minorHAnsi" w:hAnsiTheme="minorHAnsi" w:cstheme="minorHAnsi"/>
          <w:bCs/>
          <w:color w:val="auto"/>
          <w:sz w:val="22"/>
          <w:szCs w:val="22"/>
        </w:rPr>
        <w:t>2023</w:t>
      </w:r>
      <w:r w:rsidR="00536CAC" w:rsidRPr="00C4332F">
        <w:rPr>
          <w:rFonts w:asciiTheme="minorHAnsi" w:hAnsiTheme="minorHAnsi" w:cstheme="minorHAnsi"/>
          <w:bCs/>
          <w:color w:val="auto"/>
          <w:sz w:val="22"/>
          <w:szCs w:val="22"/>
        </w:rPr>
        <w:t xml:space="preserve">  il</w:t>
      </w:r>
      <w:proofErr w:type="gramEnd"/>
      <w:r w:rsidR="00536CAC" w:rsidRPr="00C4332F">
        <w:rPr>
          <w:rFonts w:asciiTheme="minorHAnsi" w:hAnsiTheme="minorHAnsi" w:cstheme="minorHAnsi"/>
          <w:bCs/>
          <w:color w:val="auto"/>
          <w:sz w:val="22"/>
          <w:szCs w:val="22"/>
        </w:rPr>
        <w:t xml:space="preserve"> Promotore è invitato a partecipare alla gara, e per quanto stabilito in premessa, la qualifica di promotore si riferisce all'operatore economico proponente e si intende riferita anche all'eventuale associazione e/o raggruppamento temporaneo di impresa costituendo tra l'operatore economico e altre imprese.  </w:t>
      </w:r>
    </w:p>
    <w:p w14:paraId="7F7F750F" w14:textId="77777777" w:rsidR="00536CAC" w:rsidRPr="00C4332F" w:rsidRDefault="00536CAC" w:rsidP="00536CAC">
      <w:pPr>
        <w:pStyle w:val="Titolo1"/>
        <w:spacing w:before="120"/>
        <w:rPr>
          <w:rFonts w:asciiTheme="minorHAnsi" w:hAnsiTheme="minorHAnsi" w:cstheme="minorHAnsi"/>
          <w:sz w:val="22"/>
          <w:szCs w:val="22"/>
        </w:rPr>
      </w:pPr>
      <w:r w:rsidRPr="00C4332F">
        <w:rPr>
          <w:rFonts w:asciiTheme="minorHAnsi" w:hAnsiTheme="minorHAnsi" w:cstheme="minorHAnsi"/>
          <w:sz w:val="22"/>
          <w:szCs w:val="22"/>
        </w:rPr>
        <w:t>Oneri a carico del Concessionario</w:t>
      </w:r>
    </w:p>
    <w:p w14:paraId="7762730E" w14:textId="5AAB4859" w:rsidR="00494AD5" w:rsidRPr="00C4332F" w:rsidRDefault="00536CAC" w:rsidP="00536CAC">
      <w:pPr>
        <w:pStyle w:val="Corpotesto"/>
        <w:spacing w:before="120"/>
        <w:rPr>
          <w:rFonts w:asciiTheme="minorHAnsi" w:hAnsiTheme="minorHAnsi" w:cstheme="minorHAnsi"/>
          <w:b/>
          <w:bCs/>
          <w:color w:val="auto"/>
          <w:sz w:val="22"/>
          <w:szCs w:val="22"/>
          <w:u w:val="single"/>
        </w:rPr>
      </w:pPr>
      <w:r w:rsidRPr="00C4332F">
        <w:rPr>
          <w:rFonts w:asciiTheme="minorHAnsi" w:hAnsiTheme="minorHAnsi" w:cstheme="minorHAnsi"/>
          <w:bCs/>
          <w:color w:val="auto"/>
          <w:sz w:val="22"/>
          <w:szCs w:val="22"/>
        </w:rPr>
        <w:t>Il Concessionario dovrà corrispondere al Comune di</w:t>
      </w:r>
      <w:r w:rsidR="002E064D" w:rsidRPr="00C4332F">
        <w:rPr>
          <w:rFonts w:asciiTheme="minorHAnsi" w:hAnsiTheme="minorHAnsi" w:cstheme="minorHAnsi"/>
          <w:bCs/>
          <w:color w:val="auto"/>
          <w:sz w:val="22"/>
          <w:szCs w:val="22"/>
        </w:rPr>
        <w:t xml:space="preserve"> </w:t>
      </w:r>
      <w:r w:rsidR="00DF1CF8" w:rsidRPr="00C4332F">
        <w:rPr>
          <w:rFonts w:asciiTheme="minorHAnsi" w:hAnsiTheme="minorHAnsi" w:cstheme="minorHAnsi"/>
          <w:b/>
          <w:bCs/>
          <w:color w:val="auto"/>
          <w:sz w:val="22"/>
          <w:szCs w:val="22"/>
          <w:u w:val="single"/>
        </w:rPr>
        <w:t>TRAMUTOLA</w:t>
      </w:r>
      <w:r w:rsidR="002E064D" w:rsidRPr="00C4332F">
        <w:rPr>
          <w:rFonts w:asciiTheme="minorHAnsi" w:hAnsiTheme="minorHAnsi" w:cstheme="minorHAnsi"/>
          <w:b/>
          <w:bCs/>
          <w:color w:val="auto"/>
          <w:sz w:val="22"/>
          <w:szCs w:val="22"/>
          <w:u w:val="single"/>
        </w:rPr>
        <w:t xml:space="preserve"> </w:t>
      </w:r>
      <w:r w:rsidRPr="00C4332F">
        <w:rPr>
          <w:rFonts w:asciiTheme="minorHAnsi" w:hAnsiTheme="minorHAnsi" w:cstheme="minorHAnsi"/>
          <w:bCs/>
          <w:color w:val="auto"/>
          <w:sz w:val="22"/>
          <w:szCs w:val="22"/>
        </w:rPr>
        <w:t>l</w:t>
      </w:r>
      <w:r w:rsidR="00BA2330" w:rsidRPr="00C4332F">
        <w:rPr>
          <w:rFonts w:asciiTheme="minorHAnsi" w:hAnsiTheme="minorHAnsi" w:cstheme="minorHAnsi"/>
          <w:bCs/>
          <w:color w:val="auto"/>
          <w:sz w:val="22"/>
          <w:szCs w:val="22"/>
        </w:rPr>
        <w:t>e</w:t>
      </w:r>
      <w:r w:rsidRPr="00C4332F">
        <w:rPr>
          <w:rFonts w:asciiTheme="minorHAnsi" w:hAnsiTheme="minorHAnsi" w:cstheme="minorHAnsi"/>
          <w:bCs/>
          <w:color w:val="auto"/>
          <w:sz w:val="22"/>
          <w:szCs w:val="22"/>
        </w:rPr>
        <w:t xml:space="preserve"> somm</w:t>
      </w:r>
      <w:r w:rsidR="00BA2330" w:rsidRPr="00C4332F">
        <w:rPr>
          <w:rFonts w:asciiTheme="minorHAnsi" w:hAnsiTheme="minorHAnsi" w:cstheme="minorHAnsi"/>
          <w:bCs/>
          <w:color w:val="auto"/>
          <w:sz w:val="22"/>
          <w:szCs w:val="22"/>
        </w:rPr>
        <w:t xml:space="preserve">e di seguito riportate </w:t>
      </w:r>
      <w:r w:rsidR="00494AD5" w:rsidRPr="00C4332F">
        <w:rPr>
          <w:rFonts w:asciiTheme="minorHAnsi" w:hAnsiTheme="minorHAnsi" w:cstheme="minorHAnsi"/>
          <w:b/>
          <w:bCs/>
          <w:color w:val="auto"/>
          <w:sz w:val="22"/>
          <w:szCs w:val="22"/>
          <w:u w:val="single"/>
        </w:rPr>
        <w:t xml:space="preserve">secondo le seguenti modalità: </w:t>
      </w:r>
    </w:p>
    <w:p w14:paraId="4D645C14" w14:textId="77777777" w:rsidR="00BA2330" w:rsidRPr="00C4332F" w:rsidRDefault="00BA2330" w:rsidP="00BA2330">
      <w:pPr>
        <w:pStyle w:val="Corpotesto"/>
        <w:spacing w:before="120"/>
        <w:rPr>
          <w:rFonts w:asciiTheme="minorHAnsi" w:hAnsiTheme="minorHAnsi" w:cstheme="minorHAnsi"/>
          <w:bCs/>
          <w:color w:val="auto"/>
          <w:sz w:val="22"/>
          <w:szCs w:val="22"/>
        </w:rPr>
      </w:pPr>
      <w:r w:rsidRPr="00C4332F">
        <w:rPr>
          <w:rFonts w:asciiTheme="minorHAnsi" w:hAnsiTheme="minorHAnsi" w:cstheme="minorHAnsi"/>
          <w:b/>
          <w:color w:val="auto"/>
          <w:sz w:val="22"/>
          <w:szCs w:val="22"/>
        </w:rPr>
        <w:t>alla stipula del Contratto</w:t>
      </w:r>
      <w:r w:rsidRPr="00C4332F">
        <w:rPr>
          <w:rFonts w:asciiTheme="minorHAnsi" w:hAnsiTheme="minorHAnsi" w:cstheme="minorHAnsi"/>
          <w:bCs/>
          <w:color w:val="auto"/>
          <w:sz w:val="22"/>
          <w:szCs w:val="22"/>
        </w:rPr>
        <w:t>;</w:t>
      </w:r>
    </w:p>
    <w:p w14:paraId="2362F985" w14:textId="77777777" w:rsidR="00494AD5" w:rsidRPr="00C4332F" w:rsidRDefault="00494AD5"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€ 10.400,00 </w:t>
      </w:r>
      <w:r w:rsidR="00F86195" w:rsidRPr="00C4332F">
        <w:rPr>
          <w:rFonts w:asciiTheme="minorHAnsi" w:hAnsiTheme="minorHAnsi" w:cstheme="minorHAnsi"/>
          <w:bCs/>
          <w:color w:val="auto"/>
          <w:sz w:val="22"/>
          <w:szCs w:val="22"/>
        </w:rPr>
        <w:t xml:space="preserve">per “incentivo art.45 </w:t>
      </w:r>
      <w:proofErr w:type="gramStart"/>
      <w:r w:rsidR="00F86195" w:rsidRPr="00C4332F">
        <w:rPr>
          <w:rFonts w:asciiTheme="minorHAnsi" w:hAnsiTheme="minorHAnsi" w:cstheme="minorHAnsi"/>
          <w:bCs/>
          <w:color w:val="auto"/>
          <w:sz w:val="22"/>
          <w:szCs w:val="22"/>
        </w:rPr>
        <w:t>D.lgs.n.</w:t>
      </w:r>
      <w:proofErr w:type="gramEnd"/>
      <w:r w:rsidR="00F86195" w:rsidRPr="00C4332F">
        <w:rPr>
          <w:rFonts w:asciiTheme="minorHAnsi" w:hAnsiTheme="minorHAnsi" w:cstheme="minorHAnsi"/>
          <w:bCs/>
          <w:color w:val="auto"/>
          <w:sz w:val="22"/>
          <w:szCs w:val="22"/>
        </w:rPr>
        <w:t>36/2023</w:t>
      </w:r>
      <w:r w:rsidR="00536CAC" w:rsidRPr="00C4332F">
        <w:rPr>
          <w:rFonts w:asciiTheme="minorHAnsi" w:hAnsiTheme="minorHAnsi" w:cstheme="minorHAnsi"/>
          <w:bCs/>
          <w:color w:val="auto"/>
          <w:sz w:val="22"/>
          <w:szCs w:val="22"/>
        </w:rPr>
        <w:t xml:space="preserve">” (rigo C1) </w:t>
      </w:r>
    </w:p>
    <w:p w14:paraId="7244B8C3" w14:textId="77777777" w:rsidR="00494AD5" w:rsidRPr="00C4332F" w:rsidRDefault="00494AD5" w:rsidP="00536CAC">
      <w:pPr>
        <w:pStyle w:val="Corpotesto"/>
        <w:spacing w:before="120"/>
        <w:rPr>
          <w:rFonts w:asciiTheme="minorHAnsi" w:hAnsiTheme="minorHAnsi" w:cstheme="minorHAnsi"/>
          <w:bCs/>
          <w:color w:val="auto"/>
          <w:sz w:val="22"/>
          <w:szCs w:val="22"/>
        </w:rPr>
      </w:pPr>
      <w:proofErr w:type="gramStart"/>
      <w:r w:rsidRPr="00C4332F">
        <w:rPr>
          <w:rFonts w:asciiTheme="minorHAnsi" w:hAnsiTheme="minorHAnsi" w:cstheme="minorHAnsi"/>
          <w:bCs/>
          <w:color w:val="auto"/>
          <w:sz w:val="22"/>
          <w:szCs w:val="22"/>
        </w:rPr>
        <w:t>€  3.000</w:t>
      </w:r>
      <w:proofErr w:type="gramEnd"/>
      <w:r w:rsidRPr="00C4332F">
        <w:rPr>
          <w:rFonts w:asciiTheme="minorHAnsi" w:hAnsiTheme="minorHAnsi" w:cstheme="minorHAnsi"/>
          <w:bCs/>
          <w:color w:val="auto"/>
          <w:sz w:val="22"/>
          <w:szCs w:val="22"/>
        </w:rPr>
        <w:t xml:space="preserve">,00 </w:t>
      </w:r>
      <w:r w:rsidR="00536CAC" w:rsidRPr="00C4332F">
        <w:rPr>
          <w:rFonts w:asciiTheme="minorHAnsi" w:hAnsiTheme="minorHAnsi" w:cstheme="minorHAnsi"/>
          <w:bCs/>
          <w:color w:val="auto"/>
          <w:sz w:val="22"/>
          <w:szCs w:val="22"/>
        </w:rPr>
        <w:t>“Spese di gara” (rigo C5)</w:t>
      </w:r>
      <w:r w:rsidR="00BD50FE" w:rsidRPr="00C4332F">
        <w:rPr>
          <w:rFonts w:asciiTheme="minorHAnsi" w:hAnsiTheme="minorHAnsi" w:cstheme="minorHAnsi"/>
          <w:bCs/>
          <w:color w:val="auto"/>
          <w:sz w:val="22"/>
          <w:szCs w:val="22"/>
        </w:rPr>
        <w:t xml:space="preserve"> </w:t>
      </w:r>
      <w:r w:rsidRPr="00C4332F">
        <w:rPr>
          <w:rFonts w:asciiTheme="minorHAnsi" w:hAnsiTheme="minorHAnsi" w:cstheme="minorHAnsi"/>
          <w:bCs/>
          <w:color w:val="auto"/>
          <w:sz w:val="22"/>
          <w:szCs w:val="22"/>
        </w:rPr>
        <w:t>;</w:t>
      </w:r>
    </w:p>
    <w:p w14:paraId="2592DA15" w14:textId="2D1FB4C7" w:rsidR="00494AD5" w:rsidRPr="00C4332F" w:rsidRDefault="00494AD5" w:rsidP="00536CAC">
      <w:pPr>
        <w:pStyle w:val="Corpotesto"/>
        <w:spacing w:before="120"/>
        <w:rPr>
          <w:rFonts w:asciiTheme="minorHAnsi" w:hAnsiTheme="minorHAnsi" w:cstheme="minorHAnsi"/>
          <w:bCs/>
          <w:color w:val="auto"/>
          <w:sz w:val="22"/>
          <w:szCs w:val="22"/>
        </w:rPr>
      </w:pPr>
      <w:proofErr w:type="gramStart"/>
      <w:r w:rsidRPr="00C4332F">
        <w:rPr>
          <w:rFonts w:asciiTheme="minorHAnsi" w:hAnsiTheme="minorHAnsi" w:cstheme="minorHAnsi"/>
          <w:bCs/>
          <w:color w:val="auto"/>
          <w:sz w:val="22"/>
          <w:szCs w:val="22"/>
        </w:rPr>
        <w:t>€  7.000</w:t>
      </w:r>
      <w:proofErr w:type="gramEnd"/>
      <w:r w:rsidRPr="00C4332F">
        <w:rPr>
          <w:rFonts w:asciiTheme="minorHAnsi" w:hAnsiTheme="minorHAnsi" w:cstheme="minorHAnsi"/>
          <w:bCs/>
          <w:color w:val="auto"/>
          <w:sz w:val="22"/>
          <w:szCs w:val="22"/>
        </w:rPr>
        <w:t xml:space="preserve">,00 “ Compensi per commissione di gara “ ( rigo C6) </w:t>
      </w:r>
    </w:p>
    <w:p w14:paraId="645E5339" w14:textId="77777777" w:rsidR="00BA2330" w:rsidRPr="00C4332F" w:rsidRDefault="00BA2330" w:rsidP="00BA2330">
      <w:pPr>
        <w:pStyle w:val="Corpotesto"/>
        <w:spacing w:before="120"/>
        <w:rPr>
          <w:rFonts w:asciiTheme="minorHAnsi" w:hAnsiTheme="minorHAnsi" w:cstheme="minorHAnsi"/>
          <w:b/>
          <w:color w:val="auto"/>
          <w:sz w:val="22"/>
          <w:szCs w:val="22"/>
        </w:rPr>
      </w:pPr>
      <w:r w:rsidRPr="00C4332F">
        <w:rPr>
          <w:rFonts w:asciiTheme="minorHAnsi" w:hAnsiTheme="minorHAnsi" w:cstheme="minorHAnsi"/>
          <w:b/>
          <w:color w:val="auto"/>
          <w:sz w:val="22"/>
          <w:szCs w:val="22"/>
        </w:rPr>
        <w:t>Prima dell’inizio dei lavori;</w:t>
      </w:r>
    </w:p>
    <w:p w14:paraId="3DC5F0E2" w14:textId="347051C2" w:rsidR="00BA2330" w:rsidRPr="00C4332F" w:rsidRDefault="00BA2330"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   7.500,00 </w:t>
      </w:r>
      <w:proofErr w:type="gramStart"/>
      <w:r w:rsidRPr="00C4332F">
        <w:rPr>
          <w:rFonts w:asciiTheme="minorHAnsi" w:hAnsiTheme="minorHAnsi" w:cstheme="minorHAnsi"/>
          <w:bCs/>
          <w:color w:val="auto"/>
          <w:sz w:val="22"/>
          <w:szCs w:val="22"/>
        </w:rPr>
        <w:t>“ Spese</w:t>
      </w:r>
      <w:proofErr w:type="gramEnd"/>
      <w:r w:rsidRPr="00C4332F">
        <w:rPr>
          <w:rFonts w:asciiTheme="minorHAnsi" w:hAnsiTheme="minorHAnsi" w:cstheme="minorHAnsi"/>
          <w:bCs/>
          <w:color w:val="auto"/>
          <w:sz w:val="22"/>
          <w:szCs w:val="22"/>
        </w:rPr>
        <w:t xml:space="preserve"> tecniche piano di sicurezza” ( rigo C2) </w:t>
      </w:r>
    </w:p>
    <w:p w14:paraId="04DF7ED4" w14:textId="71A0B829" w:rsidR="00494AD5" w:rsidRPr="00C4332F" w:rsidRDefault="00494AD5"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€ 12.500,00 </w:t>
      </w:r>
      <w:proofErr w:type="gramStart"/>
      <w:r w:rsidRPr="00C4332F">
        <w:rPr>
          <w:rFonts w:asciiTheme="minorHAnsi" w:hAnsiTheme="minorHAnsi" w:cstheme="minorHAnsi"/>
          <w:bCs/>
          <w:color w:val="auto"/>
          <w:sz w:val="22"/>
          <w:szCs w:val="22"/>
        </w:rPr>
        <w:t>“ Spese</w:t>
      </w:r>
      <w:proofErr w:type="gramEnd"/>
      <w:r w:rsidRPr="00C4332F">
        <w:rPr>
          <w:rFonts w:asciiTheme="minorHAnsi" w:hAnsiTheme="minorHAnsi" w:cstheme="minorHAnsi"/>
          <w:bCs/>
          <w:color w:val="auto"/>
          <w:sz w:val="22"/>
          <w:szCs w:val="22"/>
        </w:rPr>
        <w:t xml:space="preserve"> tecniche direzione dei lavori” ( rigo C3)</w:t>
      </w:r>
    </w:p>
    <w:p w14:paraId="191AD70D" w14:textId="1C57C026" w:rsidR="00494AD5" w:rsidRPr="00C4332F" w:rsidRDefault="00494AD5"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      800,00 </w:t>
      </w:r>
      <w:proofErr w:type="gramStart"/>
      <w:r w:rsidRPr="00C4332F">
        <w:rPr>
          <w:rFonts w:asciiTheme="minorHAnsi" w:hAnsiTheme="minorHAnsi" w:cstheme="minorHAnsi"/>
          <w:bCs/>
          <w:color w:val="auto"/>
          <w:sz w:val="22"/>
          <w:szCs w:val="22"/>
        </w:rPr>
        <w:t>“ Contributo</w:t>
      </w:r>
      <w:proofErr w:type="gramEnd"/>
      <w:r w:rsidRPr="00C4332F">
        <w:rPr>
          <w:rFonts w:asciiTheme="minorHAnsi" w:hAnsiTheme="minorHAnsi" w:cstheme="minorHAnsi"/>
          <w:bCs/>
          <w:color w:val="auto"/>
          <w:sz w:val="22"/>
          <w:szCs w:val="22"/>
        </w:rPr>
        <w:t xml:space="preserve"> cassa” ( rigo C4) </w:t>
      </w:r>
    </w:p>
    <w:p w14:paraId="678B9A06" w14:textId="076F03A0" w:rsidR="00BA2330" w:rsidRPr="00C4332F" w:rsidRDefault="00BA2330" w:rsidP="00BA2330">
      <w:pPr>
        <w:pStyle w:val="Corpotesto"/>
        <w:spacing w:before="120"/>
        <w:rPr>
          <w:rFonts w:asciiTheme="minorHAnsi" w:hAnsiTheme="minorHAnsi" w:cstheme="minorHAnsi"/>
          <w:b/>
          <w:color w:val="auto"/>
          <w:sz w:val="22"/>
          <w:szCs w:val="22"/>
        </w:rPr>
      </w:pPr>
      <w:r w:rsidRPr="00C4332F">
        <w:rPr>
          <w:rFonts w:asciiTheme="minorHAnsi" w:hAnsiTheme="minorHAnsi" w:cstheme="minorHAnsi"/>
          <w:b/>
          <w:color w:val="auto"/>
          <w:sz w:val="22"/>
          <w:szCs w:val="22"/>
        </w:rPr>
        <w:t>ad avvenuta aggiudicazione</w:t>
      </w:r>
      <w:r w:rsidR="00200D9B" w:rsidRPr="00C4332F">
        <w:rPr>
          <w:rFonts w:asciiTheme="minorHAnsi" w:hAnsiTheme="minorHAnsi" w:cstheme="minorHAnsi"/>
          <w:b/>
          <w:color w:val="auto"/>
          <w:sz w:val="22"/>
          <w:szCs w:val="22"/>
        </w:rPr>
        <w:t>:</w:t>
      </w:r>
      <w:r w:rsidRPr="00C4332F">
        <w:rPr>
          <w:rFonts w:asciiTheme="minorHAnsi" w:hAnsiTheme="minorHAnsi" w:cstheme="minorHAnsi"/>
          <w:b/>
          <w:color w:val="auto"/>
          <w:sz w:val="22"/>
          <w:szCs w:val="22"/>
        </w:rPr>
        <w:t xml:space="preserve"> </w:t>
      </w:r>
    </w:p>
    <w:p w14:paraId="0F853BE2" w14:textId="77777777" w:rsidR="00494AD5" w:rsidRPr="00C4332F" w:rsidRDefault="00494AD5"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€ 3.050,00 Spese supporto al R.U.P. </w:t>
      </w:r>
      <w:proofErr w:type="gramStart"/>
      <w:r w:rsidRPr="00C4332F">
        <w:rPr>
          <w:rFonts w:asciiTheme="minorHAnsi" w:hAnsiTheme="minorHAnsi" w:cstheme="minorHAnsi"/>
          <w:bCs/>
          <w:color w:val="auto"/>
          <w:sz w:val="22"/>
          <w:szCs w:val="22"/>
        </w:rPr>
        <w:t>( rigo</w:t>
      </w:r>
      <w:proofErr w:type="gramEnd"/>
      <w:r w:rsidRPr="00C4332F">
        <w:rPr>
          <w:rFonts w:asciiTheme="minorHAnsi" w:hAnsiTheme="minorHAnsi" w:cstheme="minorHAnsi"/>
          <w:bCs/>
          <w:color w:val="auto"/>
          <w:sz w:val="22"/>
          <w:szCs w:val="22"/>
        </w:rPr>
        <w:t xml:space="preserve"> C7-1)  </w:t>
      </w:r>
    </w:p>
    <w:p w14:paraId="57BAAFF1" w14:textId="711927E4"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cosi come risultanti dal quadro economico generale a base di gara, entro </w:t>
      </w:r>
      <w:r w:rsidR="004A30ED" w:rsidRPr="00C4332F">
        <w:rPr>
          <w:rFonts w:asciiTheme="minorHAnsi" w:hAnsiTheme="minorHAnsi" w:cstheme="minorHAnsi"/>
          <w:bCs/>
          <w:color w:val="auto"/>
          <w:sz w:val="22"/>
          <w:szCs w:val="22"/>
        </w:rPr>
        <w:t>90</w:t>
      </w:r>
      <w:r w:rsidRPr="00C4332F">
        <w:rPr>
          <w:rFonts w:asciiTheme="minorHAnsi" w:hAnsiTheme="minorHAnsi" w:cstheme="minorHAnsi"/>
          <w:bCs/>
          <w:color w:val="auto"/>
          <w:sz w:val="22"/>
          <w:szCs w:val="22"/>
        </w:rPr>
        <w:t xml:space="preserve"> (novanta) giorni dalla firma del contratto di concessione.</w:t>
      </w:r>
    </w:p>
    <w:p w14:paraId="2FFC952E"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lastRenderedPageBreak/>
        <w:t>La violazione di tale obbligo, riferito al versamento delle “</w:t>
      </w:r>
      <w:r w:rsidR="00966927" w:rsidRPr="00C4332F">
        <w:rPr>
          <w:rFonts w:asciiTheme="minorHAnsi" w:hAnsiTheme="minorHAnsi" w:cstheme="minorHAnsi"/>
          <w:bCs/>
          <w:color w:val="auto"/>
          <w:sz w:val="22"/>
          <w:szCs w:val="22"/>
        </w:rPr>
        <w:t>S</w:t>
      </w:r>
      <w:r w:rsidRPr="00C4332F">
        <w:rPr>
          <w:rFonts w:asciiTheme="minorHAnsi" w:hAnsiTheme="minorHAnsi" w:cstheme="minorHAnsi"/>
          <w:bCs/>
          <w:color w:val="auto"/>
          <w:sz w:val="22"/>
          <w:szCs w:val="22"/>
        </w:rPr>
        <w:t>omme a disposizione dell’Amministrazione”, comporterà la revoca della aggiudicazione e l’incameramento da parte del Comune della garanzia provvisoria (</w:t>
      </w:r>
      <w:r w:rsidR="00751733" w:rsidRPr="00C4332F">
        <w:rPr>
          <w:rFonts w:asciiTheme="minorHAnsi" w:hAnsiTheme="minorHAnsi" w:cstheme="minorHAnsi"/>
          <w:bCs/>
          <w:color w:val="auto"/>
          <w:sz w:val="22"/>
          <w:szCs w:val="22"/>
        </w:rPr>
        <w:t xml:space="preserve">art. 106 del </w:t>
      </w:r>
      <w:proofErr w:type="spellStart"/>
      <w:r w:rsidR="00BB563B" w:rsidRPr="00C4332F">
        <w:rPr>
          <w:rFonts w:asciiTheme="minorHAnsi" w:hAnsiTheme="minorHAnsi" w:cstheme="minorHAnsi"/>
          <w:bCs/>
          <w:color w:val="auto"/>
          <w:sz w:val="22"/>
          <w:szCs w:val="22"/>
        </w:rPr>
        <w:t>D.Lgs</w:t>
      </w:r>
      <w:proofErr w:type="spellEnd"/>
      <w:r w:rsidR="00BB563B" w:rsidRPr="00C4332F">
        <w:rPr>
          <w:rFonts w:asciiTheme="minorHAnsi" w:hAnsiTheme="minorHAnsi" w:cstheme="minorHAnsi"/>
          <w:bCs/>
          <w:color w:val="auto"/>
          <w:sz w:val="22"/>
          <w:szCs w:val="22"/>
        </w:rPr>
        <w:t xml:space="preserve"> n.36/2023</w:t>
      </w:r>
      <w:r w:rsidRPr="00C4332F">
        <w:rPr>
          <w:rFonts w:asciiTheme="minorHAnsi" w:hAnsiTheme="minorHAnsi" w:cstheme="minorHAnsi"/>
          <w:bCs/>
          <w:color w:val="auto"/>
          <w:sz w:val="22"/>
          <w:szCs w:val="22"/>
        </w:rPr>
        <w:t>) presentata in sede di gara.</w:t>
      </w:r>
    </w:p>
    <w:p w14:paraId="07F3DD61"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La violazione di tale obbligo, riferito alle “spese per la predisposizione della proposta/offerta”, comporterà l’incameramento da parte del Comune della cauzione del 2,5% dell’investimento (</w:t>
      </w:r>
      <w:r w:rsidR="00751733" w:rsidRPr="00C4332F">
        <w:rPr>
          <w:rFonts w:asciiTheme="minorHAnsi" w:hAnsiTheme="minorHAnsi" w:cstheme="minorHAnsi"/>
          <w:bCs/>
          <w:color w:val="auto"/>
          <w:sz w:val="22"/>
          <w:szCs w:val="22"/>
        </w:rPr>
        <w:t xml:space="preserve">art. 193, comma 6 del </w:t>
      </w:r>
      <w:proofErr w:type="spellStart"/>
      <w:r w:rsidR="00751733" w:rsidRPr="00C4332F">
        <w:rPr>
          <w:rFonts w:asciiTheme="minorHAnsi" w:hAnsiTheme="minorHAnsi" w:cstheme="minorHAnsi"/>
          <w:bCs/>
          <w:color w:val="auto"/>
          <w:sz w:val="22"/>
          <w:szCs w:val="22"/>
        </w:rPr>
        <w:t>D.Lgs.</w:t>
      </w:r>
      <w:proofErr w:type="spellEnd"/>
      <w:r w:rsidR="00751733" w:rsidRPr="00C4332F">
        <w:rPr>
          <w:rFonts w:asciiTheme="minorHAnsi" w:hAnsiTheme="minorHAnsi" w:cstheme="minorHAnsi"/>
          <w:bCs/>
          <w:color w:val="auto"/>
          <w:sz w:val="22"/>
          <w:szCs w:val="22"/>
        </w:rPr>
        <w:t xml:space="preserve"> 36/</w:t>
      </w:r>
      <w:proofErr w:type="gramStart"/>
      <w:r w:rsidR="00751733" w:rsidRPr="00C4332F">
        <w:rPr>
          <w:rFonts w:asciiTheme="minorHAnsi" w:hAnsiTheme="minorHAnsi" w:cstheme="minorHAnsi"/>
          <w:bCs/>
          <w:color w:val="auto"/>
          <w:sz w:val="22"/>
          <w:szCs w:val="22"/>
        </w:rPr>
        <w:t>2023</w:t>
      </w:r>
      <w:r w:rsidRPr="00C4332F">
        <w:rPr>
          <w:rFonts w:asciiTheme="minorHAnsi" w:hAnsiTheme="minorHAnsi" w:cstheme="minorHAnsi"/>
          <w:bCs/>
          <w:color w:val="auto"/>
          <w:sz w:val="22"/>
          <w:szCs w:val="22"/>
        </w:rPr>
        <w:t xml:space="preserve"> )</w:t>
      </w:r>
      <w:proofErr w:type="gramEnd"/>
      <w:r w:rsidRPr="00C4332F">
        <w:rPr>
          <w:rFonts w:asciiTheme="minorHAnsi" w:hAnsiTheme="minorHAnsi" w:cstheme="minorHAnsi"/>
          <w:bCs/>
          <w:color w:val="auto"/>
          <w:sz w:val="22"/>
          <w:szCs w:val="22"/>
        </w:rPr>
        <w:t xml:space="preserve"> presentata in sede di gara.</w:t>
      </w:r>
    </w:p>
    <w:p w14:paraId="318099A5"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La Stazione Concedente si riserva, a suo insindacabile giudizio, di affidare al concessionario, nel corso della durata della concessione, interventi di ampliamento degli impianti, di riqualificazione energetica e di messa a norma complementari ed integrativi di quelli già inclusi nelle prestazioni oggetto del servizio, alle condizioni tecnico-economiche definite in sede di aggiudicazione e con separati accordi tra le parti, il tutto nel rispetto e per </w:t>
      </w:r>
      <w:r w:rsidR="009C4A84" w:rsidRPr="00C4332F">
        <w:rPr>
          <w:rFonts w:asciiTheme="minorHAnsi" w:hAnsiTheme="minorHAnsi" w:cstheme="minorHAnsi"/>
          <w:bCs/>
          <w:color w:val="auto"/>
          <w:sz w:val="22"/>
          <w:szCs w:val="22"/>
        </w:rPr>
        <w:t xml:space="preserve">quanto applicabile dal </w:t>
      </w:r>
      <w:proofErr w:type="spellStart"/>
      <w:r w:rsidR="009C4A84" w:rsidRPr="00C4332F">
        <w:rPr>
          <w:rFonts w:asciiTheme="minorHAnsi" w:hAnsiTheme="minorHAnsi" w:cstheme="minorHAnsi"/>
          <w:bCs/>
          <w:color w:val="auto"/>
          <w:sz w:val="22"/>
          <w:szCs w:val="22"/>
        </w:rPr>
        <w:t>D.Lgs.</w:t>
      </w:r>
      <w:proofErr w:type="spellEnd"/>
      <w:r w:rsidR="009C4A84" w:rsidRPr="00C4332F">
        <w:rPr>
          <w:rFonts w:asciiTheme="minorHAnsi" w:hAnsiTheme="minorHAnsi" w:cstheme="minorHAnsi"/>
          <w:bCs/>
          <w:color w:val="auto"/>
          <w:sz w:val="22"/>
          <w:szCs w:val="22"/>
        </w:rPr>
        <w:t xml:space="preserve"> 36/2023</w:t>
      </w:r>
      <w:r w:rsidRPr="00C4332F">
        <w:rPr>
          <w:rFonts w:asciiTheme="minorHAnsi" w:hAnsiTheme="minorHAnsi" w:cstheme="minorHAnsi"/>
          <w:bCs/>
          <w:color w:val="auto"/>
          <w:sz w:val="22"/>
          <w:szCs w:val="22"/>
        </w:rPr>
        <w:t xml:space="preserve"> e del D.P.R. 207/2010 e ss.mm. e </w:t>
      </w:r>
      <w:proofErr w:type="gramStart"/>
      <w:r w:rsidRPr="00C4332F">
        <w:rPr>
          <w:rFonts w:asciiTheme="minorHAnsi" w:hAnsiTheme="minorHAnsi" w:cstheme="minorHAnsi"/>
          <w:bCs/>
          <w:color w:val="auto"/>
          <w:sz w:val="22"/>
          <w:szCs w:val="22"/>
        </w:rPr>
        <w:t>ii..</w:t>
      </w:r>
      <w:proofErr w:type="gramEnd"/>
    </w:p>
    <w:p w14:paraId="2D932CC1"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Per la descrizione dettagliata delle prestazioni si rimanda a quanto riportato sul progetto di fattibilità posto a base di gara </w:t>
      </w:r>
      <w:proofErr w:type="gramStart"/>
      <w:r w:rsidRPr="00C4332F">
        <w:rPr>
          <w:rFonts w:asciiTheme="minorHAnsi" w:hAnsiTheme="minorHAnsi" w:cstheme="minorHAnsi"/>
          <w:bCs/>
          <w:color w:val="auto"/>
          <w:sz w:val="22"/>
          <w:szCs w:val="22"/>
        </w:rPr>
        <w:t>ed</w:t>
      </w:r>
      <w:proofErr w:type="gramEnd"/>
      <w:r w:rsidRPr="00C4332F">
        <w:rPr>
          <w:rFonts w:asciiTheme="minorHAnsi" w:hAnsiTheme="minorHAnsi" w:cstheme="minorHAnsi"/>
          <w:bCs/>
          <w:color w:val="auto"/>
          <w:sz w:val="22"/>
          <w:szCs w:val="22"/>
        </w:rPr>
        <w:t xml:space="preserve">, in particolare, sul </w:t>
      </w:r>
      <w:r w:rsidRPr="00C4332F">
        <w:rPr>
          <w:rFonts w:asciiTheme="minorHAnsi" w:hAnsiTheme="minorHAnsi" w:cstheme="minorHAnsi"/>
          <w:b/>
          <w:bCs/>
          <w:color w:val="auto"/>
          <w:sz w:val="22"/>
          <w:szCs w:val="22"/>
        </w:rPr>
        <w:t>Disciplinare prestazionale e d’oneri</w:t>
      </w:r>
      <w:r w:rsidRPr="00C4332F">
        <w:rPr>
          <w:rFonts w:asciiTheme="minorHAnsi" w:hAnsiTheme="minorHAnsi" w:cstheme="minorHAnsi"/>
          <w:bCs/>
          <w:color w:val="auto"/>
          <w:sz w:val="22"/>
          <w:szCs w:val="22"/>
        </w:rPr>
        <w:t xml:space="preserve"> facente parte del progetto stesso.</w:t>
      </w:r>
    </w:p>
    <w:p w14:paraId="0228AB7A" w14:textId="77777777" w:rsidR="00536CAC" w:rsidRPr="00C4332F" w:rsidRDefault="00536CAC" w:rsidP="00536CAC">
      <w:pPr>
        <w:pStyle w:val="Titolo1"/>
        <w:spacing w:before="120"/>
        <w:rPr>
          <w:rFonts w:asciiTheme="minorHAnsi" w:hAnsiTheme="minorHAnsi" w:cstheme="minorHAnsi"/>
          <w:sz w:val="22"/>
          <w:szCs w:val="22"/>
        </w:rPr>
      </w:pPr>
      <w:r w:rsidRPr="00C4332F">
        <w:rPr>
          <w:rFonts w:asciiTheme="minorHAnsi" w:hAnsiTheme="minorHAnsi" w:cstheme="minorHAnsi"/>
          <w:sz w:val="22"/>
          <w:szCs w:val="22"/>
        </w:rPr>
        <w:t xml:space="preserve">Durata della Concessione e durata degli interventi </w:t>
      </w:r>
    </w:p>
    <w:p w14:paraId="6D47261C" w14:textId="77777777" w:rsidR="00536CAC" w:rsidRPr="00C4332F" w:rsidRDefault="00536CAC" w:rsidP="00536CAC">
      <w:pPr>
        <w:numPr>
          <w:ilvl w:val="1"/>
          <w:numId w:val="10"/>
        </w:numPr>
        <w:tabs>
          <w:tab w:val="clear" w:pos="1440"/>
        </w:tabs>
        <w:autoSpaceDE w:val="0"/>
        <w:autoSpaceDN w:val="0"/>
        <w:adjustRightInd w:val="0"/>
        <w:spacing w:before="120"/>
        <w:ind w:left="709"/>
        <w:jc w:val="both"/>
        <w:rPr>
          <w:rFonts w:asciiTheme="minorHAnsi" w:hAnsiTheme="minorHAnsi" w:cstheme="minorHAnsi"/>
          <w:bCs/>
          <w:sz w:val="22"/>
          <w:szCs w:val="22"/>
        </w:rPr>
      </w:pPr>
      <w:r w:rsidRPr="00C4332F">
        <w:rPr>
          <w:rFonts w:asciiTheme="minorHAnsi" w:hAnsiTheme="minorHAnsi" w:cstheme="minorHAnsi"/>
          <w:bCs/>
          <w:sz w:val="22"/>
          <w:szCs w:val="22"/>
        </w:rPr>
        <w:t xml:space="preserve">La Concessione è affidata per un periodo di </w:t>
      </w:r>
      <w:r w:rsidRPr="00C4332F">
        <w:rPr>
          <w:rFonts w:asciiTheme="minorHAnsi" w:hAnsiTheme="minorHAnsi" w:cstheme="minorHAnsi"/>
          <w:b/>
          <w:bCs/>
          <w:sz w:val="22"/>
          <w:szCs w:val="22"/>
        </w:rPr>
        <w:t xml:space="preserve">anni </w:t>
      </w:r>
      <w:r w:rsidR="00DF1CF8" w:rsidRPr="00C4332F">
        <w:rPr>
          <w:rFonts w:asciiTheme="minorHAnsi" w:hAnsiTheme="minorHAnsi" w:cstheme="minorHAnsi"/>
          <w:b/>
          <w:bCs/>
          <w:sz w:val="22"/>
          <w:szCs w:val="22"/>
        </w:rPr>
        <w:t>20</w:t>
      </w:r>
      <w:r w:rsidRPr="00C4332F">
        <w:rPr>
          <w:rFonts w:asciiTheme="minorHAnsi" w:hAnsiTheme="minorHAnsi" w:cstheme="minorHAnsi"/>
          <w:b/>
          <w:bCs/>
          <w:sz w:val="22"/>
          <w:szCs w:val="22"/>
        </w:rPr>
        <w:t xml:space="preserve"> (</w:t>
      </w:r>
      <w:r w:rsidR="00DF1CF8" w:rsidRPr="00C4332F">
        <w:rPr>
          <w:rFonts w:asciiTheme="minorHAnsi" w:hAnsiTheme="minorHAnsi" w:cstheme="minorHAnsi"/>
          <w:b/>
          <w:bCs/>
          <w:sz w:val="22"/>
          <w:szCs w:val="22"/>
        </w:rPr>
        <w:t>VENTI</w:t>
      </w:r>
      <w:r w:rsidRPr="00C4332F">
        <w:rPr>
          <w:rFonts w:asciiTheme="minorHAnsi" w:hAnsiTheme="minorHAnsi" w:cstheme="minorHAnsi"/>
          <w:b/>
          <w:bCs/>
          <w:sz w:val="22"/>
          <w:szCs w:val="22"/>
        </w:rPr>
        <w:t>)</w:t>
      </w:r>
      <w:r w:rsidRPr="00C4332F">
        <w:rPr>
          <w:rFonts w:asciiTheme="minorHAnsi" w:hAnsiTheme="minorHAnsi" w:cstheme="minorHAnsi"/>
          <w:bCs/>
          <w:sz w:val="22"/>
          <w:szCs w:val="22"/>
        </w:rPr>
        <w:t xml:space="preserve"> decorrenti dalla data di consegna degli impianti che sarà specificata in apposito verbale.</w:t>
      </w:r>
    </w:p>
    <w:p w14:paraId="5D8DE241" w14:textId="77777777" w:rsidR="00536CAC" w:rsidRPr="00C4332F" w:rsidRDefault="00536CAC" w:rsidP="00536CAC">
      <w:pPr>
        <w:numPr>
          <w:ilvl w:val="1"/>
          <w:numId w:val="10"/>
        </w:numPr>
        <w:tabs>
          <w:tab w:val="clear" w:pos="1440"/>
        </w:tabs>
        <w:autoSpaceDE w:val="0"/>
        <w:autoSpaceDN w:val="0"/>
        <w:adjustRightInd w:val="0"/>
        <w:spacing w:before="120"/>
        <w:ind w:left="709"/>
        <w:jc w:val="both"/>
        <w:rPr>
          <w:rFonts w:asciiTheme="minorHAnsi" w:hAnsiTheme="minorHAnsi" w:cstheme="minorHAnsi"/>
          <w:sz w:val="22"/>
          <w:szCs w:val="22"/>
        </w:rPr>
      </w:pPr>
      <w:r w:rsidRPr="00C4332F">
        <w:rPr>
          <w:rFonts w:asciiTheme="minorHAnsi" w:hAnsiTheme="minorHAnsi" w:cstheme="minorHAnsi"/>
          <w:sz w:val="22"/>
          <w:szCs w:val="22"/>
        </w:rPr>
        <w:t xml:space="preserve">La durata dei lavori non dovrà essere superiore di quella proposta dal Promotore, pari a </w:t>
      </w:r>
      <w:r w:rsidRPr="00C4332F">
        <w:rPr>
          <w:rFonts w:asciiTheme="minorHAnsi" w:hAnsiTheme="minorHAnsi" w:cstheme="minorHAnsi"/>
          <w:b/>
          <w:sz w:val="22"/>
          <w:szCs w:val="22"/>
        </w:rPr>
        <w:t xml:space="preserve">mesi </w:t>
      </w:r>
      <w:r w:rsidR="00DF1CF8" w:rsidRPr="00C4332F">
        <w:rPr>
          <w:rFonts w:asciiTheme="minorHAnsi" w:hAnsiTheme="minorHAnsi" w:cstheme="minorHAnsi"/>
          <w:b/>
          <w:sz w:val="22"/>
          <w:szCs w:val="22"/>
        </w:rPr>
        <w:t>24</w:t>
      </w:r>
      <w:r w:rsidRPr="00C4332F">
        <w:rPr>
          <w:rFonts w:asciiTheme="minorHAnsi" w:hAnsiTheme="minorHAnsi" w:cstheme="minorHAnsi"/>
          <w:b/>
          <w:sz w:val="22"/>
          <w:szCs w:val="22"/>
        </w:rPr>
        <w:t xml:space="preserve"> (</w:t>
      </w:r>
      <w:r w:rsidR="00DF1CF8" w:rsidRPr="00C4332F">
        <w:rPr>
          <w:rFonts w:asciiTheme="minorHAnsi" w:hAnsiTheme="minorHAnsi" w:cstheme="minorHAnsi"/>
          <w:b/>
          <w:sz w:val="22"/>
          <w:szCs w:val="22"/>
        </w:rPr>
        <w:t>VENTIQUATTRO</w:t>
      </w:r>
      <w:r w:rsidRPr="00C4332F">
        <w:rPr>
          <w:rFonts w:asciiTheme="minorHAnsi" w:hAnsiTheme="minorHAnsi" w:cstheme="minorHAnsi"/>
          <w:b/>
          <w:sz w:val="22"/>
          <w:szCs w:val="22"/>
        </w:rPr>
        <w:t>)</w:t>
      </w:r>
      <w:r w:rsidRPr="00C4332F">
        <w:rPr>
          <w:rFonts w:asciiTheme="minorHAnsi" w:hAnsiTheme="minorHAnsi" w:cstheme="minorHAnsi"/>
          <w:sz w:val="22"/>
          <w:szCs w:val="22"/>
        </w:rPr>
        <w:t xml:space="preserve"> dalla data di approvazione del progetto esecutivo da parte della Stazione concedente);</w:t>
      </w:r>
    </w:p>
    <w:p w14:paraId="272DBF8A" w14:textId="77777777" w:rsidR="00536CAC" w:rsidRPr="00C4332F" w:rsidRDefault="00536CAC" w:rsidP="00536CAC">
      <w:pPr>
        <w:autoSpaceDE w:val="0"/>
        <w:autoSpaceDN w:val="0"/>
        <w:adjustRightInd w:val="0"/>
        <w:spacing w:before="120" w:line="400" w:lineRule="exact"/>
        <w:ind w:left="349"/>
        <w:jc w:val="both"/>
        <w:rPr>
          <w:rFonts w:asciiTheme="minorHAnsi" w:hAnsiTheme="minorHAnsi" w:cstheme="minorHAnsi"/>
          <w:b/>
          <w:bCs/>
          <w:i/>
          <w:iCs/>
          <w:color w:val="000000"/>
          <w:sz w:val="22"/>
          <w:szCs w:val="22"/>
          <w:u w:val="single"/>
        </w:rPr>
      </w:pPr>
      <w:r w:rsidRPr="00C4332F">
        <w:rPr>
          <w:rFonts w:asciiTheme="minorHAnsi" w:hAnsiTheme="minorHAnsi" w:cstheme="minorHAnsi"/>
          <w:b/>
          <w:bCs/>
          <w:i/>
          <w:iCs/>
          <w:color w:val="000000"/>
          <w:sz w:val="22"/>
          <w:szCs w:val="22"/>
          <w:u w:val="single"/>
        </w:rPr>
        <w:t>La durata dei lavori costituisce elemento di valutazione dell'offerta.</w:t>
      </w:r>
    </w:p>
    <w:p w14:paraId="2119E880" w14:textId="77777777" w:rsidR="00536CAC" w:rsidRPr="00C4332F" w:rsidRDefault="00536CAC" w:rsidP="00536CAC">
      <w:pPr>
        <w:pStyle w:val="Titolo1"/>
        <w:spacing w:before="120"/>
        <w:rPr>
          <w:rFonts w:asciiTheme="minorHAnsi" w:hAnsiTheme="minorHAnsi" w:cstheme="minorHAnsi"/>
          <w:sz w:val="22"/>
          <w:szCs w:val="22"/>
        </w:rPr>
      </w:pPr>
      <w:r w:rsidRPr="00C4332F">
        <w:rPr>
          <w:rFonts w:asciiTheme="minorHAnsi" w:hAnsiTheme="minorHAnsi" w:cstheme="minorHAnsi"/>
          <w:sz w:val="22"/>
          <w:szCs w:val="22"/>
        </w:rPr>
        <w:t>Termine della concessione</w:t>
      </w:r>
    </w:p>
    <w:p w14:paraId="79F94865" w14:textId="490FDC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Le opere realizzate</w:t>
      </w:r>
      <w:r w:rsidR="00883099">
        <w:rPr>
          <w:rFonts w:asciiTheme="minorHAnsi" w:hAnsiTheme="minorHAnsi" w:cstheme="minorHAnsi"/>
          <w:bCs/>
          <w:color w:val="auto"/>
          <w:sz w:val="22"/>
          <w:szCs w:val="22"/>
        </w:rPr>
        <w:t xml:space="preserve"> dall’Aggiudicatario/Concessionario</w:t>
      </w:r>
      <w:r w:rsidRPr="00C4332F">
        <w:rPr>
          <w:rFonts w:asciiTheme="minorHAnsi" w:hAnsiTheme="minorHAnsi" w:cstheme="minorHAnsi"/>
          <w:bCs/>
          <w:color w:val="auto"/>
          <w:sz w:val="22"/>
          <w:szCs w:val="22"/>
        </w:rPr>
        <w:t>, pur restando ai fini della funzionalità nelle disponibilità del Concessionario, per il periodo della concessione, all’atto del collaudo saranno di proprietà dell’Amministrazione Concedente, la quale, al termine della concessione, potrà disporne come meglio crede, senza alcun vincolo per il Concessionario, fatto salvo quello di riconsegnare gli impianti all’Amministrazione in buono stato e a norma.</w:t>
      </w:r>
    </w:p>
    <w:p w14:paraId="6B5B38FC"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In caso di consegna frazionata degli impianti, la data di riferimento, per il calcolo del termine della concessione, è quella della prima consegna degli impianti.</w:t>
      </w:r>
    </w:p>
    <w:p w14:paraId="25A603C6"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La Stazione Concedente potrà richiedere l’esecuzione anticipata del servizio, in via d’urgenza, nelle more della sottoscrizione del contratto.</w:t>
      </w:r>
    </w:p>
    <w:p w14:paraId="6CEB8FE1"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In ogni caso, alla scadenza, il concessionario, per evitare l’interruzione del pubblico servizio, dovrà continuare a prestare la sua opera agli stessi patti ed alle stesse condizioni vigenti al momento della scadenza stessa, fino a quando la Stazione Concedente non avrà provveduto, anche ai sensi dell’art. 23 della Legge 12 aprile 2005, n.ro 62 e ss.mm.ii., ad esperire una nuova procedura di gara o ad assumersi in proprio la gestione del servizio.</w:t>
      </w:r>
    </w:p>
    <w:p w14:paraId="23FB997C" w14:textId="77777777" w:rsidR="00536CAC" w:rsidRPr="00C4332F" w:rsidRDefault="00536CAC" w:rsidP="00536CAC">
      <w:pPr>
        <w:pStyle w:val="Titolo1"/>
        <w:spacing w:before="120"/>
        <w:rPr>
          <w:rFonts w:asciiTheme="minorHAnsi" w:hAnsiTheme="minorHAnsi" w:cstheme="minorHAnsi"/>
          <w:sz w:val="22"/>
          <w:szCs w:val="22"/>
        </w:rPr>
      </w:pPr>
      <w:r w:rsidRPr="00C4332F">
        <w:rPr>
          <w:rFonts w:asciiTheme="minorHAnsi" w:hAnsiTheme="minorHAnsi" w:cstheme="minorHAnsi"/>
          <w:sz w:val="22"/>
          <w:szCs w:val="22"/>
        </w:rPr>
        <w:t>Presa visione della documentazione e sopralluogo</w:t>
      </w:r>
    </w:p>
    <w:p w14:paraId="063BEF82" w14:textId="77777777" w:rsidR="00100D11" w:rsidRPr="00C4332F" w:rsidRDefault="00536CAC" w:rsidP="00536CAC">
      <w:pPr>
        <w:spacing w:before="120"/>
        <w:jc w:val="both"/>
        <w:rPr>
          <w:rFonts w:asciiTheme="minorHAnsi" w:hAnsiTheme="minorHAnsi" w:cstheme="minorHAnsi"/>
          <w:sz w:val="22"/>
          <w:szCs w:val="22"/>
        </w:rPr>
      </w:pPr>
      <w:r w:rsidRPr="00C4332F">
        <w:rPr>
          <w:rFonts w:asciiTheme="minorHAnsi" w:hAnsiTheme="minorHAnsi" w:cstheme="minorHAnsi"/>
          <w:sz w:val="22"/>
          <w:szCs w:val="22"/>
        </w:rPr>
        <w:t xml:space="preserve">Il concorrente dovrà effettuare obbligatoriamente accurate visite nelle utenze più significative oggetto della Concessione, concordando con la Stazione Concedente il giorno e l’ora e con un numero massimo di due </w:t>
      </w:r>
      <w:r w:rsidRPr="00C4332F">
        <w:rPr>
          <w:rFonts w:asciiTheme="minorHAnsi" w:hAnsiTheme="minorHAnsi" w:cstheme="minorHAnsi"/>
          <w:sz w:val="22"/>
          <w:szCs w:val="22"/>
        </w:rPr>
        <w:lastRenderedPageBreak/>
        <w:t>partecipanti per impresa; le visite saranno effettuate da tutte le imprese interessate a partecipare, con supervisione della Stazione Concedente, nei giorni di lunedì-mercoledì- venerdì dalle ore 9:00 alle ore 13:00.</w:t>
      </w:r>
    </w:p>
    <w:p w14:paraId="44601050" w14:textId="77777777" w:rsidR="00536CAC" w:rsidRPr="00C4332F" w:rsidRDefault="00536CAC" w:rsidP="00536CAC">
      <w:pPr>
        <w:jc w:val="both"/>
        <w:rPr>
          <w:rFonts w:asciiTheme="minorHAnsi" w:hAnsiTheme="minorHAnsi" w:cstheme="minorHAnsi"/>
          <w:sz w:val="22"/>
          <w:szCs w:val="22"/>
        </w:rPr>
      </w:pPr>
      <w:r w:rsidRPr="00C4332F">
        <w:rPr>
          <w:rFonts w:asciiTheme="minorHAnsi" w:hAnsiTheme="minorHAnsi" w:cstheme="minorHAnsi"/>
          <w:sz w:val="22"/>
          <w:szCs w:val="22"/>
        </w:rPr>
        <w:t xml:space="preserve">Le imprese interessate a partecipare e ad effettuare il sopralluogo sono tenute a comunicare, esclusivamente via e-mail a </w:t>
      </w:r>
      <w:r w:rsidR="00751E92" w:rsidRPr="00C4332F">
        <w:rPr>
          <w:rFonts w:asciiTheme="minorHAnsi" w:hAnsiTheme="minorHAnsi" w:cstheme="minorHAnsi"/>
          <w:b/>
          <w:bCs/>
          <w:sz w:val="22"/>
          <w:szCs w:val="22"/>
        </w:rPr>
        <w:t>antonio.aulicino@comune.tramutola.pz.it</w:t>
      </w:r>
      <w:r w:rsidRPr="00C4332F">
        <w:rPr>
          <w:rFonts w:asciiTheme="minorHAnsi" w:hAnsiTheme="minorHAnsi" w:cstheme="minorHAnsi"/>
          <w:sz w:val="22"/>
          <w:szCs w:val="22"/>
        </w:rPr>
        <w:t>, fornendo idonei recapiti (mail e cellulare) per eventuali contatti almeno 3 giorni prima la giornata prescelta per il sopralluogo. Lo svolgimento dei sopralluoghi deve essere effettuato entro e non oltre il 10° giorno antecedente la data di scadenza della gara.</w:t>
      </w:r>
    </w:p>
    <w:p w14:paraId="345EAED8" w14:textId="77777777" w:rsidR="00536CAC" w:rsidRPr="00C4332F" w:rsidRDefault="00536CAC" w:rsidP="00536CAC">
      <w:pPr>
        <w:rPr>
          <w:rFonts w:asciiTheme="minorHAnsi" w:hAnsiTheme="minorHAnsi" w:cstheme="minorHAnsi"/>
          <w:sz w:val="22"/>
          <w:szCs w:val="22"/>
        </w:rPr>
      </w:pPr>
      <w:r w:rsidRPr="00C4332F">
        <w:rPr>
          <w:rFonts w:asciiTheme="minorHAnsi" w:hAnsiTheme="minorHAnsi" w:cstheme="minorHAnsi"/>
          <w:sz w:val="22"/>
          <w:szCs w:val="22"/>
        </w:rPr>
        <w:t>Il rispetto dei tempi e delle modalità concordate deve intendersi tassativo ed inderogabile.</w:t>
      </w:r>
    </w:p>
    <w:p w14:paraId="2F666FE2" w14:textId="77777777" w:rsidR="00536CAC" w:rsidRPr="00C4332F" w:rsidRDefault="00536CAC" w:rsidP="00536CAC">
      <w:pPr>
        <w:rPr>
          <w:rFonts w:asciiTheme="minorHAnsi" w:hAnsiTheme="minorHAnsi" w:cstheme="minorHAnsi"/>
          <w:sz w:val="22"/>
          <w:szCs w:val="22"/>
        </w:rPr>
      </w:pPr>
      <w:r w:rsidRPr="00C4332F">
        <w:rPr>
          <w:rFonts w:asciiTheme="minorHAnsi" w:hAnsiTheme="minorHAnsi" w:cstheme="minorHAnsi"/>
          <w:sz w:val="22"/>
          <w:szCs w:val="22"/>
        </w:rPr>
        <w:t>A tal riguardo si precisa che saranno ammessi al sopralluogo esclusivamente i seguenti soggetti:</w:t>
      </w:r>
    </w:p>
    <w:p w14:paraId="07DEFBA9" w14:textId="77777777" w:rsidR="00536CAC" w:rsidRPr="00C4332F" w:rsidRDefault="00536CAC" w:rsidP="00536CAC">
      <w:pPr>
        <w:numPr>
          <w:ilvl w:val="0"/>
          <w:numId w:val="11"/>
        </w:numPr>
        <w:rPr>
          <w:rFonts w:asciiTheme="minorHAnsi" w:hAnsiTheme="minorHAnsi" w:cstheme="minorHAnsi"/>
          <w:sz w:val="22"/>
          <w:szCs w:val="22"/>
        </w:rPr>
      </w:pPr>
      <w:r w:rsidRPr="00C4332F">
        <w:rPr>
          <w:rFonts w:asciiTheme="minorHAnsi" w:hAnsiTheme="minorHAnsi" w:cstheme="minorHAnsi"/>
          <w:sz w:val="22"/>
          <w:szCs w:val="22"/>
        </w:rPr>
        <w:t>Legale rappresentante o direttore tecnico dell’impresa, del consorzio o di una delle imprese eventualmente raggruppate o consorziate.</w:t>
      </w:r>
    </w:p>
    <w:p w14:paraId="10692B9C" w14:textId="77777777" w:rsidR="00536CAC" w:rsidRPr="00C4332F" w:rsidRDefault="00536CAC" w:rsidP="00536CAC">
      <w:pPr>
        <w:numPr>
          <w:ilvl w:val="0"/>
          <w:numId w:val="11"/>
        </w:numPr>
        <w:rPr>
          <w:rFonts w:asciiTheme="minorHAnsi" w:hAnsiTheme="minorHAnsi" w:cstheme="minorHAnsi"/>
          <w:sz w:val="22"/>
          <w:szCs w:val="22"/>
        </w:rPr>
      </w:pPr>
      <w:r w:rsidRPr="00C4332F">
        <w:rPr>
          <w:rFonts w:asciiTheme="minorHAnsi" w:hAnsiTheme="minorHAnsi" w:cstheme="minorHAnsi"/>
          <w:sz w:val="22"/>
          <w:szCs w:val="22"/>
        </w:rPr>
        <w:t>Un impiegato tecnico dipendente dell’impresa concorrente.</w:t>
      </w:r>
    </w:p>
    <w:p w14:paraId="2DBAAF67" w14:textId="77777777" w:rsidR="00536CAC" w:rsidRPr="00C4332F" w:rsidRDefault="00536CAC" w:rsidP="00536CAC">
      <w:pPr>
        <w:numPr>
          <w:ilvl w:val="0"/>
          <w:numId w:val="11"/>
        </w:numPr>
        <w:rPr>
          <w:rFonts w:asciiTheme="minorHAnsi" w:hAnsiTheme="minorHAnsi" w:cstheme="minorHAnsi"/>
          <w:sz w:val="22"/>
          <w:szCs w:val="22"/>
        </w:rPr>
      </w:pPr>
      <w:r w:rsidRPr="00C4332F">
        <w:rPr>
          <w:rFonts w:asciiTheme="minorHAnsi" w:hAnsiTheme="minorHAnsi" w:cstheme="minorHAnsi"/>
          <w:sz w:val="22"/>
          <w:szCs w:val="22"/>
        </w:rPr>
        <w:t>Un procuratore.</w:t>
      </w:r>
    </w:p>
    <w:p w14:paraId="6DE7D0F1" w14:textId="77777777" w:rsidR="00536CAC" w:rsidRPr="00C4332F" w:rsidRDefault="00536CAC" w:rsidP="00536CAC">
      <w:pPr>
        <w:numPr>
          <w:ilvl w:val="0"/>
          <w:numId w:val="11"/>
        </w:numPr>
        <w:rPr>
          <w:rFonts w:asciiTheme="minorHAnsi" w:hAnsiTheme="minorHAnsi" w:cstheme="minorHAnsi"/>
          <w:sz w:val="22"/>
          <w:szCs w:val="22"/>
        </w:rPr>
      </w:pPr>
      <w:r w:rsidRPr="00C4332F">
        <w:rPr>
          <w:rFonts w:asciiTheme="minorHAnsi" w:hAnsiTheme="minorHAnsi" w:cstheme="minorHAnsi"/>
          <w:sz w:val="22"/>
          <w:szCs w:val="22"/>
        </w:rPr>
        <w:t>Un libero professionista delegato dall’impresa.</w:t>
      </w:r>
    </w:p>
    <w:p w14:paraId="7147952D" w14:textId="77777777" w:rsidR="00536CAC" w:rsidRPr="00C4332F" w:rsidRDefault="00536CAC" w:rsidP="00536CAC">
      <w:pPr>
        <w:jc w:val="both"/>
        <w:rPr>
          <w:rFonts w:asciiTheme="minorHAnsi" w:hAnsiTheme="minorHAnsi" w:cstheme="minorHAnsi"/>
          <w:sz w:val="22"/>
          <w:szCs w:val="22"/>
        </w:rPr>
      </w:pPr>
      <w:r w:rsidRPr="00C4332F">
        <w:rPr>
          <w:rFonts w:asciiTheme="minorHAnsi" w:hAnsiTheme="minorHAnsi" w:cstheme="minorHAnsi"/>
          <w:sz w:val="22"/>
          <w:szCs w:val="22"/>
        </w:rPr>
        <w:t>All’atto del sopralluogo, il soggetto come sopra individuato, che potrà rappresentare in ogni caso una sola impresa, dovrà presentarsi con il documento giustificativo della propria qualifica (procura, delega ovvero CCIAA dell’impresa) e con il documento di identità e si provvederà alla compilazione di un verbale attestante l’avvenuta visita dei luoghi sottoscritto dal tecnico incaricato o suo delegato della Stazione Concedente e controfirmata dal rappresentante dell’impresa concorrente; tale verbale verrà compilato in un unico originale che sarà consegnato al rappresentante dell’impresa concorrente.</w:t>
      </w:r>
    </w:p>
    <w:p w14:paraId="6232C147" w14:textId="77777777" w:rsidR="00536CAC" w:rsidRPr="00C4332F" w:rsidRDefault="00536CAC" w:rsidP="00536CAC">
      <w:pPr>
        <w:jc w:val="both"/>
        <w:rPr>
          <w:rFonts w:asciiTheme="minorHAnsi" w:hAnsiTheme="minorHAnsi" w:cstheme="minorHAnsi"/>
          <w:sz w:val="22"/>
          <w:szCs w:val="22"/>
        </w:rPr>
      </w:pPr>
    </w:p>
    <w:p w14:paraId="502DAA37" w14:textId="77777777" w:rsidR="00536CAC" w:rsidRPr="00C4332F" w:rsidRDefault="00536CAC" w:rsidP="00536CAC">
      <w:pPr>
        <w:jc w:val="center"/>
        <w:rPr>
          <w:rFonts w:asciiTheme="minorHAnsi" w:hAnsiTheme="minorHAnsi" w:cstheme="minorHAnsi"/>
          <w:b/>
          <w:sz w:val="22"/>
          <w:szCs w:val="22"/>
          <w:u w:val="single"/>
        </w:rPr>
      </w:pPr>
      <w:r w:rsidRPr="00C4332F">
        <w:rPr>
          <w:rFonts w:asciiTheme="minorHAnsi" w:hAnsiTheme="minorHAnsi" w:cstheme="minorHAnsi"/>
          <w:b/>
          <w:sz w:val="22"/>
          <w:szCs w:val="22"/>
          <w:u w:val="single"/>
        </w:rPr>
        <w:t>PER IL PROMOTORE NON È NECESSARIO EFFETTUARE IL SOPRALLUOGO.</w:t>
      </w:r>
    </w:p>
    <w:p w14:paraId="02E7EFA1" w14:textId="77777777" w:rsidR="00536CAC" w:rsidRPr="00C4332F" w:rsidRDefault="00536CAC" w:rsidP="00536CAC">
      <w:pPr>
        <w:rPr>
          <w:rFonts w:asciiTheme="minorHAnsi" w:hAnsiTheme="minorHAnsi" w:cstheme="minorHAnsi"/>
          <w:sz w:val="22"/>
          <w:szCs w:val="22"/>
        </w:rPr>
      </w:pPr>
    </w:p>
    <w:p w14:paraId="16E09954" w14:textId="708954A1" w:rsidR="00536CAC" w:rsidRPr="00C4332F" w:rsidRDefault="00536CAC" w:rsidP="002E064D">
      <w:pPr>
        <w:pStyle w:val="Corpodeltesto3"/>
        <w:spacing w:line="276" w:lineRule="auto"/>
        <w:jc w:val="both"/>
        <w:rPr>
          <w:rFonts w:asciiTheme="minorHAnsi" w:hAnsiTheme="minorHAnsi" w:cstheme="minorHAnsi"/>
          <w:sz w:val="22"/>
          <w:szCs w:val="22"/>
        </w:rPr>
      </w:pPr>
      <w:r w:rsidRPr="00C4332F">
        <w:rPr>
          <w:rFonts w:asciiTheme="minorHAnsi" w:hAnsiTheme="minorHAnsi" w:cstheme="minorHAnsi"/>
          <w:sz w:val="22"/>
          <w:szCs w:val="22"/>
        </w:rPr>
        <w:t>Eventuali informazioni complementari e/o chiarimenti sulla documentazione di gara, potranno essere richieste alla Stazione Concedente esclusivamente per iscritto,</w:t>
      </w:r>
      <w:r w:rsidR="00751E92" w:rsidRPr="00C4332F">
        <w:rPr>
          <w:rFonts w:asciiTheme="minorHAnsi" w:hAnsiTheme="minorHAnsi" w:cstheme="minorHAnsi"/>
          <w:sz w:val="22"/>
          <w:szCs w:val="22"/>
        </w:rPr>
        <w:t xml:space="preserve"> sulla piattaforma</w:t>
      </w:r>
      <w:r w:rsidR="009F78D5" w:rsidRPr="00C4332F">
        <w:rPr>
          <w:rFonts w:asciiTheme="minorHAnsi" w:hAnsiTheme="minorHAnsi" w:cstheme="minorHAnsi"/>
          <w:sz w:val="22"/>
          <w:szCs w:val="22"/>
        </w:rPr>
        <w:t xml:space="preserve"> </w:t>
      </w:r>
      <w:r w:rsidR="00E91A69" w:rsidRPr="00C4332F">
        <w:rPr>
          <w:rFonts w:asciiTheme="minorHAnsi" w:hAnsiTheme="minorHAnsi" w:cstheme="minorHAnsi"/>
          <w:b/>
          <w:bCs/>
          <w:sz w:val="22"/>
          <w:szCs w:val="22"/>
        </w:rPr>
        <w:t xml:space="preserve">http://cuc.areaprogrammabasento.it/PortaleAppalti/it/homepage.wp – CODICE PROCEDURA </w:t>
      </w:r>
      <w:r w:rsidR="00CE69FA">
        <w:rPr>
          <w:rFonts w:asciiTheme="minorHAnsi" w:hAnsiTheme="minorHAnsi" w:cstheme="minorHAnsi"/>
          <w:b/>
          <w:bCs/>
          <w:sz w:val="22"/>
          <w:szCs w:val="22"/>
        </w:rPr>
        <w:t>........................</w:t>
      </w:r>
      <w:r w:rsidR="002E064D" w:rsidRPr="00C4332F">
        <w:rPr>
          <w:rFonts w:asciiTheme="minorHAnsi" w:hAnsiTheme="minorHAnsi" w:cstheme="minorHAnsi"/>
          <w:b/>
          <w:bCs/>
          <w:sz w:val="22"/>
          <w:szCs w:val="22"/>
        </w:rPr>
        <w:t xml:space="preserve"> </w:t>
      </w:r>
      <w:r w:rsidRPr="00C4332F">
        <w:rPr>
          <w:rFonts w:asciiTheme="minorHAnsi" w:hAnsiTheme="minorHAnsi" w:cstheme="minorHAnsi"/>
          <w:bCs/>
          <w:sz w:val="22"/>
          <w:szCs w:val="22"/>
        </w:rPr>
        <w:t xml:space="preserve">indicando nell’oggetto della </w:t>
      </w:r>
      <w:proofErr w:type="spellStart"/>
      <w:r w:rsidR="00751E92" w:rsidRPr="00C4332F">
        <w:rPr>
          <w:rFonts w:asciiTheme="minorHAnsi" w:hAnsiTheme="minorHAnsi" w:cstheme="minorHAnsi"/>
          <w:bCs/>
          <w:sz w:val="22"/>
          <w:szCs w:val="22"/>
        </w:rPr>
        <w:t>pec</w:t>
      </w:r>
      <w:proofErr w:type="spellEnd"/>
      <w:r w:rsidRPr="00C4332F">
        <w:rPr>
          <w:rFonts w:asciiTheme="minorHAnsi" w:hAnsiTheme="minorHAnsi" w:cstheme="minorHAnsi"/>
          <w:bCs/>
          <w:sz w:val="22"/>
          <w:szCs w:val="22"/>
        </w:rPr>
        <w:t>:</w:t>
      </w:r>
      <w:r w:rsidRPr="00C4332F">
        <w:rPr>
          <w:rFonts w:asciiTheme="minorHAnsi" w:hAnsiTheme="minorHAnsi" w:cstheme="minorHAnsi"/>
          <w:sz w:val="22"/>
          <w:szCs w:val="22"/>
        </w:rPr>
        <w:t xml:space="preserve"> “quesito/i relativo/i ai lavori di riqualificazione degli impianti di illuminazione pubblica”.</w:t>
      </w:r>
    </w:p>
    <w:p w14:paraId="4166FAF1" w14:textId="77777777" w:rsidR="00536CAC" w:rsidRPr="00C4332F" w:rsidRDefault="00536CAC" w:rsidP="00536CAC">
      <w:pPr>
        <w:jc w:val="both"/>
        <w:rPr>
          <w:rFonts w:asciiTheme="minorHAnsi" w:hAnsiTheme="minorHAnsi" w:cstheme="minorHAnsi"/>
          <w:sz w:val="22"/>
          <w:szCs w:val="22"/>
        </w:rPr>
      </w:pPr>
      <w:r w:rsidRPr="00C4332F">
        <w:rPr>
          <w:rFonts w:asciiTheme="minorHAnsi" w:hAnsiTheme="minorHAnsi" w:cstheme="minorHAnsi"/>
          <w:sz w:val="22"/>
          <w:szCs w:val="22"/>
        </w:rPr>
        <w:t>Le richieste, formulate in lingua italiana, potranno pervenire fino a 10 giorni prima della scadenza dei termini per la presentazione dell’offerta.</w:t>
      </w:r>
    </w:p>
    <w:p w14:paraId="26B5CEB6" w14:textId="77777777" w:rsidR="00536CAC" w:rsidRPr="00C4332F" w:rsidRDefault="00536CAC" w:rsidP="00536CAC">
      <w:pPr>
        <w:jc w:val="both"/>
        <w:rPr>
          <w:rFonts w:asciiTheme="minorHAnsi" w:hAnsiTheme="minorHAnsi" w:cstheme="minorHAnsi"/>
          <w:sz w:val="22"/>
          <w:szCs w:val="22"/>
        </w:rPr>
      </w:pPr>
      <w:r w:rsidRPr="00C4332F">
        <w:rPr>
          <w:rFonts w:asciiTheme="minorHAnsi" w:hAnsiTheme="minorHAnsi" w:cstheme="minorHAnsi"/>
          <w:sz w:val="22"/>
          <w:szCs w:val="22"/>
        </w:rPr>
        <w:t>La Stazione Concedente provvederà a rispondere esclusivamente all'impresa richiedente, a</w:t>
      </w:r>
      <w:r w:rsidR="00751E92" w:rsidRPr="00C4332F">
        <w:rPr>
          <w:rFonts w:asciiTheme="minorHAnsi" w:hAnsiTheme="minorHAnsi" w:cstheme="minorHAnsi"/>
          <w:sz w:val="22"/>
          <w:szCs w:val="22"/>
        </w:rPr>
        <w:t>lla p</w:t>
      </w:r>
      <w:r w:rsidR="002E064D" w:rsidRPr="00C4332F">
        <w:rPr>
          <w:rFonts w:asciiTheme="minorHAnsi" w:hAnsiTheme="minorHAnsi" w:cstheme="minorHAnsi"/>
          <w:sz w:val="22"/>
          <w:szCs w:val="22"/>
        </w:rPr>
        <w:t>r</w:t>
      </w:r>
      <w:r w:rsidR="00751E92" w:rsidRPr="00C4332F">
        <w:rPr>
          <w:rFonts w:asciiTheme="minorHAnsi" w:hAnsiTheme="minorHAnsi" w:cstheme="minorHAnsi"/>
          <w:sz w:val="22"/>
          <w:szCs w:val="22"/>
        </w:rPr>
        <w:t>e</w:t>
      </w:r>
      <w:r w:rsidRPr="00C4332F">
        <w:rPr>
          <w:rFonts w:asciiTheme="minorHAnsi" w:hAnsiTheme="minorHAnsi" w:cstheme="minorHAnsi"/>
          <w:sz w:val="22"/>
          <w:szCs w:val="22"/>
        </w:rPr>
        <w:t>indicat</w:t>
      </w:r>
      <w:r w:rsidR="00751E92" w:rsidRPr="00C4332F">
        <w:rPr>
          <w:rFonts w:asciiTheme="minorHAnsi" w:hAnsiTheme="minorHAnsi" w:cstheme="minorHAnsi"/>
          <w:sz w:val="22"/>
          <w:szCs w:val="22"/>
        </w:rPr>
        <w:t>a</w:t>
      </w:r>
      <w:r w:rsidRPr="00C4332F">
        <w:rPr>
          <w:rFonts w:asciiTheme="minorHAnsi" w:hAnsiTheme="minorHAnsi" w:cstheme="minorHAnsi"/>
          <w:sz w:val="22"/>
          <w:szCs w:val="22"/>
        </w:rPr>
        <w:t xml:space="preserve"> nella richiesta, a tutti i quesiti pervenuti entro il termine suddetto, e a rendere disponibili a tutti i Concorrenti i quesiti stessi e le risposte date.</w:t>
      </w:r>
    </w:p>
    <w:p w14:paraId="27C7E9D2" w14:textId="1C787FEA" w:rsidR="00E91A69" w:rsidRPr="00C4332F" w:rsidRDefault="00536CAC" w:rsidP="00E91A69">
      <w:pPr>
        <w:rPr>
          <w:rFonts w:asciiTheme="minorHAnsi" w:hAnsiTheme="minorHAnsi" w:cstheme="minorHAnsi"/>
          <w:b/>
          <w:bCs/>
          <w:color w:val="000000" w:themeColor="text1"/>
          <w:sz w:val="22"/>
          <w:szCs w:val="22"/>
          <w:shd w:val="clear" w:color="auto" w:fill="FFFFFF"/>
        </w:rPr>
      </w:pPr>
      <w:r w:rsidRPr="00C4332F">
        <w:rPr>
          <w:rFonts w:asciiTheme="minorHAnsi" w:hAnsiTheme="minorHAnsi" w:cstheme="minorHAnsi"/>
          <w:sz w:val="22"/>
          <w:szCs w:val="22"/>
        </w:rPr>
        <w:t>I quesiti e le relative risposte saranno tempestivamente pubblicati e consultabili sul sito web della Stazione Concedente</w:t>
      </w:r>
      <w:r w:rsidR="00200D9B" w:rsidRPr="00C4332F">
        <w:rPr>
          <w:rFonts w:asciiTheme="minorHAnsi" w:hAnsiTheme="minorHAnsi" w:cstheme="minorHAnsi"/>
          <w:sz w:val="22"/>
          <w:szCs w:val="22"/>
        </w:rPr>
        <w:t xml:space="preserve">: </w:t>
      </w:r>
      <w:hyperlink r:id="rId8" w:history="1">
        <w:r w:rsidR="00200D9B" w:rsidRPr="00C4332F">
          <w:rPr>
            <w:rStyle w:val="Collegamentoipertestuale"/>
            <w:rFonts w:asciiTheme="minorHAnsi" w:hAnsiTheme="minorHAnsi" w:cstheme="minorHAnsi"/>
            <w:b/>
            <w:sz w:val="22"/>
            <w:szCs w:val="22"/>
          </w:rPr>
          <w:t>http://cuc.areaprogrammabasento.it/PortaleAppalti/it/homepage.wp</w:t>
        </w:r>
      </w:hyperlink>
      <w:r w:rsidR="00200D9B" w:rsidRPr="00C4332F">
        <w:rPr>
          <w:rFonts w:asciiTheme="minorHAnsi" w:hAnsiTheme="minorHAnsi" w:cstheme="minorHAnsi"/>
          <w:b/>
          <w:color w:val="000000" w:themeColor="text1"/>
          <w:sz w:val="22"/>
          <w:szCs w:val="22"/>
        </w:rPr>
        <w:t xml:space="preserve"> </w:t>
      </w:r>
      <w:r w:rsidR="00E91A69" w:rsidRPr="00C4332F">
        <w:rPr>
          <w:rFonts w:asciiTheme="minorHAnsi" w:hAnsiTheme="minorHAnsi" w:cstheme="minorHAnsi"/>
          <w:b/>
          <w:bCs/>
          <w:color w:val="000000" w:themeColor="text1"/>
          <w:sz w:val="22"/>
          <w:szCs w:val="22"/>
        </w:rPr>
        <w:t xml:space="preserve">– </w:t>
      </w:r>
      <w:r w:rsidR="00E91A69" w:rsidRPr="00883099">
        <w:rPr>
          <w:rFonts w:asciiTheme="minorHAnsi" w:hAnsiTheme="minorHAnsi" w:cstheme="minorHAnsi"/>
          <w:b/>
          <w:bCs/>
          <w:color w:val="000000" w:themeColor="text1"/>
          <w:sz w:val="22"/>
          <w:szCs w:val="22"/>
          <w:highlight w:val="red"/>
        </w:rPr>
        <w:t xml:space="preserve">CODICEPROCEDURA </w:t>
      </w:r>
      <w:r w:rsidR="00CE69FA">
        <w:rPr>
          <w:rFonts w:asciiTheme="minorHAnsi" w:hAnsiTheme="minorHAnsi" w:cstheme="minorHAnsi"/>
          <w:b/>
          <w:bCs/>
          <w:color w:val="000000" w:themeColor="text1"/>
          <w:sz w:val="22"/>
          <w:szCs w:val="22"/>
          <w:shd w:val="clear" w:color="auto" w:fill="FFFFFF"/>
        </w:rPr>
        <w:t>.......................................</w:t>
      </w:r>
      <w:r w:rsidR="00E91A69" w:rsidRPr="00C4332F">
        <w:rPr>
          <w:rFonts w:asciiTheme="minorHAnsi" w:hAnsiTheme="minorHAnsi" w:cstheme="minorHAnsi"/>
          <w:b/>
          <w:bCs/>
          <w:color w:val="000000" w:themeColor="text1"/>
          <w:sz w:val="22"/>
          <w:szCs w:val="22"/>
          <w:shd w:val="clear" w:color="auto" w:fill="FFFFFF"/>
        </w:rPr>
        <w:t>.</w:t>
      </w:r>
    </w:p>
    <w:p w14:paraId="3B61DEA1" w14:textId="77777777" w:rsidR="00536CAC" w:rsidRPr="00C4332F" w:rsidRDefault="00536CAC" w:rsidP="00536CAC">
      <w:pPr>
        <w:jc w:val="both"/>
        <w:rPr>
          <w:rFonts w:asciiTheme="minorHAnsi" w:hAnsiTheme="minorHAnsi" w:cstheme="minorHAnsi"/>
          <w:sz w:val="22"/>
          <w:szCs w:val="22"/>
        </w:rPr>
      </w:pPr>
      <w:r w:rsidRPr="00C4332F">
        <w:rPr>
          <w:rFonts w:asciiTheme="minorHAnsi" w:hAnsiTheme="minorHAnsi" w:cstheme="minorHAnsi"/>
          <w:sz w:val="22"/>
          <w:szCs w:val="22"/>
        </w:rPr>
        <w:t>non saranno fornite risposte ai quesiti pervenuti successivamente al termine sopra riportato.</w:t>
      </w:r>
    </w:p>
    <w:p w14:paraId="2FDE7960" w14:textId="77777777" w:rsidR="00200D9B" w:rsidRPr="00C4332F" w:rsidRDefault="00200D9B" w:rsidP="00536CAC">
      <w:pPr>
        <w:jc w:val="both"/>
        <w:rPr>
          <w:rFonts w:asciiTheme="minorHAnsi" w:hAnsiTheme="minorHAnsi" w:cstheme="minorHAnsi"/>
          <w:sz w:val="22"/>
          <w:szCs w:val="22"/>
        </w:rPr>
      </w:pPr>
    </w:p>
    <w:p w14:paraId="1B1C6979" w14:textId="77777777" w:rsidR="00200D9B" w:rsidRPr="00C4332F" w:rsidRDefault="00200D9B" w:rsidP="00536CAC">
      <w:pPr>
        <w:jc w:val="both"/>
        <w:rPr>
          <w:rFonts w:asciiTheme="minorHAnsi" w:hAnsiTheme="minorHAnsi" w:cstheme="minorHAnsi"/>
          <w:sz w:val="22"/>
          <w:szCs w:val="22"/>
        </w:rPr>
      </w:pPr>
    </w:p>
    <w:p w14:paraId="34A688F3" w14:textId="77777777" w:rsidR="00536CAC" w:rsidRPr="00C4332F" w:rsidRDefault="00536CAC" w:rsidP="00536CAC">
      <w:pPr>
        <w:jc w:val="both"/>
        <w:rPr>
          <w:rFonts w:asciiTheme="minorHAnsi" w:hAnsiTheme="minorHAnsi" w:cstheme="minorHAnsi"/>
          <w:sz w:val="22"/>
          <w:szCs w:val="22"/>
        </w:rPr>
      </w:pPr>
    </w:p>
    <w:p w14:paraId="73E0B089" w14:textId="77777777" w:rsidR="00536CAC" w:rsidRPr="00C4332F" w:rsidRDefault="00536CAC" w:rsidP="00536CAC">
      <w:pPr>
        <w:pStyle w:val="Titolo1"/>
        <w:rPr>
          <w:rFonts w:asciiTheme="minorHAnsi" w:hAnsiTheme="minorHAnsi" w:cstheme="minorHAnsi"/>
          <w:sz w:val="22"/>
          <w:szCs w:val="22"/>
        </w:rPr>
      </w:pPr>
      <w:r w:rsidRPr="00C4332F">
        <w:rPr>
          <w:rFonts w:asciiTheme="minorHAnsi" w:hAnsiTheme="minorHAnsi" w:cstheme="minorHAnsi"/>
          <w:sz w:val="22"/>
          <w:szCs w:val="22"/>
        </w:rPr>
        <w:lastRenderedPageBreak/>
        <w:t>Modalità di presentazione dell’offerta</w:t>
      </w:r>
    </w:p>
    <w:p w14:paraId="0DE164F2" w14:textId="39043CA8" w:rsidR="00E91A69" w:rsidRPr="00C4332F" w:rsidRDefault="008E3538" w:rsidP="00536CAC">
      <w:pPr>
        <w:pStyle w:val="Corpotesto"/>
        <w:spacing w:before="120"/>
        <w:rPr>
          <w:rFonts w:asciiTheme="minorHAnsi" w:hAnsiTheme="minorHAnsi" w:cstheme="minorHAnsi"/>
          <w:b/>
          <w:bCs/>
          <w:color w:val="000000" w:themeColor="text1"/>
          <w:sz w:val="22"/>
          <w:szCs w:val="22"/>
          <w:shd w:val="clear" w:color="auto" w:fill="FFFFFF"/>
        </w:rPr>
      </w:pPr>
      <w:r w:rsidRPr="00C4332F">
        <w:rPr>
          <w:rFonts w:asciiTheme="minorHAnsi" w:hAnsiTheme="minorHAnsi" w:cstheme="minorHAnsi"/>
          <w:sz w:val="22"/>
          <w:szCs w:val="22"/>
        </w:rPr>
        <w:t xml:space="preserve">Le offerte telematiche devono essere inviate alla CUC entro e non oltre le ore </w:t>
      </w:r>
      <w:r w:rsidR="001D314A" w:rsidRPr="00C4332F">
        <w:rPr>
          <w:rFonts w:asciiTheme="minorHAnsi" w:hAnsiTheme="minorHAnsi" w:cstheme="minorHAnsi"/>
          <w:sz w:val="22"/>
          <w:szCs w:val="22"/>
        </w:rPr>
        <w:t>1</w:t>
      </w:r>
      <w:r w:rsidR="00A20E43" w:rsidRPr="00C4332F">
        <w:rPr>
          <w:rFonts w:asciiTheme="minorHAnsi" w:hAnsiTheme="minorHAnsi" w:cstheme="minorHAnsi"/>
          <w:sz w:val="22"/>
          <w:szCs w:val="22"/>
        </w:rPr>
        <w:t>0</w:t>
      </w:r>
      <w:r w:rsidRPr="00C4332F">
        <w:rPr>
          <w:rFonts w:asciiTheme="minorHAnsi" w:hAnsiTheme="minorHAnsi" w:cstheme="minorHAnsi"/>
          <w:sz w:val="22"/>
          <w:szCs w:val="22"/>
        </w:rPr>
        <w:t xml:space="preserve">:00 del giorno </w:t>
      </w:r>
      <w:r w:rsidR="00200D9B" w:rsidRPr="00C4332F">
        <w:rPr>
          <w:rFonts w:asciiTheme="minorHAnsi" w:hAnsiTheme="minorHAnsi" w:cstheme="minorHAnsi"/>
          <w:sz w:val="22"/>
          <w:szCs w:val="22"/>
        </w:rPr>
        <w:t>0</w:t>
      </w:r>
      <w:r w:rsidR="00A20E43" w:rsidRPr="00C4332F">
        <w:rPr>
          <w:rFonts w:asciiTheme="minorHAnsi" w:hAnsiTheme="minorHAnsi" w:cstheme="minorHAnsi"/>
          <w:sz w:val="22"/>
          <w:szCs w:val="22"/>
        </w:rPr>
        <w:t>4</w:t>
      </w:r>
      <w:r w:rsidR="00200D9B" w:rsidRPr="00C4332F">
        <w:rPr>
          <w:rFonts w:asciiTheme="minorHAnsi" w:hAnsiTheme="minorHAnsi" w:cstheme="minorHAnsi"/>
          <w:sz w:val="22"/>
          <w:szCs w:val="22"/>
        </w:rPr>
        <w:t xml:space="preserve">.04.2024 </w:t>
      </w:r>
      <w:r w:rsidRPr="00C4332F">
        <w:rPr>
          <w:rFonts w:asciiTheme="minorHAnsi" w:hAnsiTheme="minorHAnsi" w:cstheme="minorHAnsi"/>
          <w:sz w:val="22"/>
          <w:szCs w:val="22"/>
        </w:rPr>
        <w:t xml:space="preserve">al </w:t>
      </w:r>
      <w:proofErr w:type="spellStart"/>
      <w:r w:rsidRPr="00C4332F">
        <w:rPr>
          <w:rFonts w:asciiTheme="minorHAnsi" w:hAnsiTheme="minorHAnsi" w:cstheme="minorHAnsi"/>
          <w:sz w:val="22"/>
          <w:szCs w:val="22"/>
        </w:rPr>
        <w:t>seguenteindirizzo</w:t>
      </w:r>
      <w:proofErr w:type="spellEnd"/>
      <w:r w:rsidRPr="00C4332F">
        <w:rPr>
          <w:rFonts w:asciiTheme="minorHAnsi" w:hAnsiTheme="minorHAnsi" w:cstheme="minorHAnsi"/>
          <w:sz w:val="22"/>
          <w:szCs w:val="22"/>
        </w:rPr>
        <w:t xml:space="preserve"> link: </w:t>
      </w:r>
      <w:hyperlink r:id="rId9" w:history="1">
        <w:r w:rsidR="00200D9B" w:rsidRPr="00C4332F">
          <w:rPr>
            <w:rStyle w:val="Collegamentoipertestuale"/>
            <w:rFonts w:asciiTheme="minorHAnsi" w:hAnsiTheme="minorHAnsi" w:cstheme="minorHAnsi"/>
            <w:b/>
            <w:sz w:val="22"/>
            <w:szCs w:val="22"/>
          </w:rPr>
          <w:t>http://cuc.areaprogrammabasento.it/PortaleAppalti/it/homepage.wp</w:t>
        </w:r>
      </w:hyperlink>
      <w:r w:rsidR="00200D9B" w:rsidRPr="00C4332F">
        <w:rPr>
          <w:rFonts w:asciiTheme="minorHAnsi" w:hAnsiTheme="minorHAnsi" w:cstheme="minorHAnsi"/>
          <w:b/>
          <w:color w:val="000000" w:themeColor="text1"/>
          <w:sz w:val="22"/>
          <w:szCs w:val="22"/>
        </w:rPr>
        <w:t xml:space="preserve"> </w:t>
      </w:r>
      <w:r w:rsidR="00E91A69" w:rsidRPr="00C4332F">
        <w:rPr>
          <w:rFonts w:asciiTheme="minorHAnsi" w:hAnsiTheme="minorHAnsi" w:cstheme="minorHAnsi"/>
          <w:b/>
          <w:bCs/>
          <w:color w:val="000000" w:themeColor="text1"/>
          <w:sz w:val="22"/>
          <w:szCs w:val="22"/>
        </w:rPr>
        <w:t xml:space="preserve">- </w:t>
      </w:r>
      <w:r w:rsidR="00E91A69" w:rsidRPr="00883099">
        <w:rPr>
          <w:rFonts w:asciiTheme="minorHAnsi" w:hAnsiTheme="minorHAnsi" w:cstheme="minorHAnsi"/>
          <w:b/>
          <w:bCs/>
          <w:color w:val="000000" w:themeColor="text1"/>
          <w:sz w:val="22"/>
          <w:szCs w:val="22"/>
          <w:highlight w:val="red"/>
        </w:rPr>
        <w:t xml:space="preserve">CODICE PROCEDURA </w:t>
      </w:r>
      <w:r w:rsidR="00CE69FA">
        <w:rPr>
          <w:rFonts w:asciiTheme="minorHAnsi" w:hAnsiTheme="minorHAnsi" w:cstheme="minorHAnsi"/>
          <w:b/>
          <w:bCs/>
          <w:color w:val="000000" w:themeColor="text1"/>
          <w:sz w:val="22"/>
          <w:szCs w:val="22"/>
          <w:shd w:val="clear" w:color="auto" w:fill="FFFFFF"/>
        </w:rPr>
        <w:t>............................</w:t>
      </w:r>
    </w:p>
    <w:p w14:paraId="1AEA3E0E" w14:textId="77777777" w:rsidR="008E3538" w:rsidRPr="00C4332F" w:rsidRDefault="008E3538" w:rsidP="00536CAC">
      <w:pPr>
        <w:pStyle w:val="Corpotesto"/>
        <w:spacing w:before="120"/>
        <w:rPr>
          <w:rFonts w:asciiTheme="minorHAnsi" w:hAnsiTheme="minorHAnsi" w:cstheme="minorHAnsi"/>
          <w:sz w:val="22"/>
          <w:szCs w:val="22"/>
        </w:rPr>
      </w:pPr>
      <w:r w:rsidRPr="00C4332F">
        <w:rPr>
          <w:rFonts w:asciiTheme="minorHAnsi" w:hAnsiTheme="minorHAnsi" w:cstheme="minorHAnsi"/>
          <w:sz w:val="22"/>
          <w:szCs w:val="22"/>
        </w:rPr>
        <w:t xml:space="preserve">La documentazione di gara è visibile in Area personale per l’operatore economico invitato allo stesso link di cui innanzi. Per la lettura della documentazione firmata digitalmente è necessario dotarsi di apposito software per la verifica della firma digitale, rilasciato da uno dei certificatori iscritti all’elenco di cui all’art. 29 del </w:t>
      </w:r>
      <w:proofErr w:type="spellStart"/>
      <w:r w:rsidRPr="00C4332F">
        <w:rPr>
          <w:rFonts w:asciiTheme="minorHAnsi" w:hAnsiTheme="minorHAnsi" w:cstheme="minorHAnsi"/>
          <w:sz w:val="22"/>
          <w:szCs w:val="22"/>
        </w:rPr>
        <w:t>D.Lgs.</w:t>
      </w:r>
      <w:proofErr w:type="spellEnd"/>
      <w:r w:rsidRPr="00C4332F">
        <w:rPr>
          <w:rFonts w:asciiTheme="minorHAnsi" w:hAnsiTheme="minorHAnsi" w:cstheme="minorHAnsi"/>
          <w:sz w:val="22"/>
          <w:szCs w:val="22"/>
        </w:rPr>
        <w:t xml:space="preserve"> 82/2005 e disponibile sul sito www.agid.gov.it.</w:t>
      </w:r>
    </w:p>
    <w:p w14:paraId="275B6406" w14:textId="77777777" w:rsidR="00966927" w:rsidRPr="00C4332F" w:rsidRDefault="008E3538" w:rsidP="00536CAC">
      <w:pPr>
        <w:pStyle w:val="Corpotesto"/>
        <w:spacing w:before="120"/>
        <w:rPr>
          <w:rFonts w:asciiTheme="minorHAnsi" w:hAnsiTheme="minorHAnsi" w:cstheme="minorHAnsi"/>
          <w:sz w:val="22"/>
          <w:szCs w:val="22"/>
        </w:rPr>
      </w:pPr>
      <w:r w:rsidRPr="00C4332F">
        <w:rPr>
          <w:rFonts w:asciiTheme="minorHAnsi" w:hAnsiTheme="minorHAnsi" w:cstheme="minorHAnsi"/>
          <w:sz w:val="22"/>
          <w:szCs w:val="22"/>
        </w:rPr>
        <w:t xml:space="preserve">La documentazione di gara comprende: </w:t>
      </w:r>
    </w:p>
    <w:p w14:paraId="7818F1D9" w14:textId="32681319" w:rsidR="00966927" w:rsidRPr="00C4332F" w:rsidRDefault="008E3538" w:rsidP="00536CAC">
      <w:pPr>
        <w:pStyle w:val="Corpotesto"/>
        <w:spacing w:before="120"/>
        <w:rPr>
          <w:rFonts w:asciiTheme="minorHAnsi" w:hAnsiTheme="minorHAnsi" w:cstheme="minorHAnsi"/>
          <w:sz w:val="22"/>
          <w:szCs w:val="22"/>
        </w:rPr>
      </w:pPr>
      <w:r w:rsidRPr="00C4332F">
        <w:rPr>
          <w:rFonts w:asciiTheme="minorHAnsi" w:hAnsiTheme="minorHAnsi" w:cstheme="minorHAnsi"/>
          <w:sz w:val="22"/>
          <w:szCs w:val="22"/>
        </w:rPr>
        <w:t xml:space="preserve">1) </w:t>
      </w:r>
      <w:r w:rsidR="00D01051" w:rsidRPr="00C4332F">
        <w:rPr>
          <w:rFonts w:asciiTheme="minorHAnsi" w:hAnsiTheme="minorHAnsi" w:cstheme="minorHAnsi"/>
          <w:sz w:val="22"/>
          <w:szCs w:val="22"/>
        </w:rPr>
        <w:t xml:space="preserve">Elaborati </w:t>
      </w:r>
      <w:proofErr w:type="gramStart"/>
      <w:r w:rsidR="00D01051" w:rsidRPr="00C4332F">
        <w:rPr>
          <w:rFonts w:asciiTheme="minorHAnsi" w:hAnsiTheme="minorHAnsi" w:cstheme="minorHAnsi"/>
          <w:sz w:val="22"/>
          <w:szCs w:val="22"/>
        </w:rPr>
        <w:t>progettuali</w:t>
      </w:r>
      <w:r w:rsidRPr="00C4332F">
        <w:rPr>
          <w:rFonts w:asciiTheme="minorHAnsi" w:hAnsiTheme="minorHAnsi" w:cstheme="minorHAnsi"/>
          <w:sz w:val="22"/>
          <w:szCs w:val="22"/>
        </w:rPr>
        <w:t xml:space="preserve"> ;</w:t>
      </w:r>
      <w:proofErr w:type="gramEnd"/>
    </w:p>
    <w:p w14:paraId="70031075" w14:textId="77777777" w:rsidR="00966927" w:rsidRPr="00C4332F" w:rsidRDefault="008E3538" w:rsidP="00536CAC">
      <w:pPr>
        <w:pStyle w:val="Corpotesto"/>
        <w:spacing w:before="120"/>
        <w:rPr>
          <w:rFonts w:asciiTheme="minorHAnsi" w:hAnsiTheme="minorHAnsi" w:cstheme="minorHAnsi"/>
          <w:sz w:val="22"/>
          <w:szCs w:val="22"/>
        </w:rPr>
      </w:pPr>
      <w:r w:rsidRPr="00C4332F">
        <w:rPr>
          <w:rFonts w:asciiTheme="minorHAnsi" w:hAnsiTheme="minorHAnsi" w:cstheme="minorHAnsi"/>
          <w:sz w:val="22"/>
          <w:szCs w:val="22"/>
        </w:rPr>
        <w:t>2)</w:t>
      </w:r>
      <w:r w:rsidR="004E594D" w:rsidRPr="00C4332F">
        <w:rPr>
          <w:rFonts w:asciiTheme="minorHAnsi" w:hAnsiTheme="minorHAnsi" w:cstheme="minorHAnsi"/>
          <w:sz w:val="22"/>
          <w:szCs w:val="22"/>
        </w:rPr>
        <w:t xml:space="preserve">Bando di </w:t>
      </w:r>
      <w:r w:rsidR="00C4400B" w:rsidRPr="00C4332F">
        <w:rPr>
          <w:rFonts w:asciiTheme="minorHAnsi" w:hAnsiTheme="minorHAnsi" w:cstheme="minorHAnsi"/>
          <w:sz w:val="22"/>
          <w:szCs w:val="22"/>
        </w:rPr>
        <w:t>gara;</w:t>
      </w:r>
    </w:p>
    <w:p w14:paraId="409B57CF" w14:textId="77777777" w:rsidR="00966927" w:rsidRPr="00C4332F" w:rsidRDefault="008E3538" w:rsidP="00536CAC">
      <w:pPr>
        <w:pStyle w:val="Corpotesto"/>
        <w:spacing w:before="120"/>
        <w:rPr>
          <w:rFonts w:asciiTheme="minorHAnsi" w:hAnsiTheme="minorHAnsi" w:cstheme="minorHAnsi"/>
          <w:sz w:val="22"/>
          <w:szCs w:val="22"/>
        </w:rPr>
      </w:pPr>
      <w:r w:rsidRPr="00C4332F">
        <w:rPr>
          <w:rFonts w:asciiTheme="minorHAnsi" w:hAnsiTheme="minorHAnsi" w:cstheme="minorHAnsi"/>
          <w:sz w:val="22"/>
          <w:szCs w:val="22"/>
        </w:rPr>
        <w:t xml:space="preserve">3)Disciplinare di Gara; </w:t>
      </w:r>
    </w:p>
    <w:p w14:paraId="22846B0E" w14:textId="77777777" w:rsidR="00966927" w:rsidRPr="00C4332F" w:rsidRDefault="008E3538" w:rsidP="00536CAC">
      <w:pPr>
        <w:pStyle w:val="Corpotesto"/>
        <w:spacing w:before="120"/>
        <w:rPr>
          <w:rFonts w:asciiTheme="minorHAnsi" w:hAnsiTheme="minorHAnsi" w:cstheme="minorHAnsi"/>
          <w:sz w:val="22"/>
          <w:szCs w:val="22"/>
        </w:rPr>
      </w:pPr>
      <w:r w:rsidRPr="00C4332F">
        <w:rPr>
          <w:rFonts w:asciiTheme="minorHAnsi" w:hAnsiTheme="minorHAnsi" w:cstheme="minorHAnsi"/>
          <w:sz w:val="22"/>
          <w:szCs w:val="22"/>
        </w:rPr>
        <w:t xml:space="preserve">4)Modulistica; </w:t>
      </w:r>
    </w:p>
    <w:p w14:paraId="4D0BBD2B" w14:textId="60CCD93F" w:rsidR="008E3538" w:rsidRPr="00C4332F" w:rsidRDefault="008E3538" w:rsidP="00536CAC">
      <w:pPr>
        <w:pStyle w:val="Corpotesto"/>
        <w:spacing w:before="120"/>
        <w:rPr>
          <w:rFonts w:asciiTheme="minorHAnsi" w:hAnsiTheme="minorHAnsi" w:cstheme="minorHAnsi"/>
          <w:sz w:val="22"/>
          <w:szCs w:val="22"/>
        </w:rPr>
      </w:pPr>
      <w:r w:rsidRPr="00C4332F">
        <w:rPr>
          <w:rFonts w:asciiTheme="minorHAnsi" w:hAnsiTheme="minorHAnsi" w:cstheme="minorHAnsi"/>
          <w:sz w:val="22"/>
          <w:szCs w:val="22"/>
        </w:rPr>
        <w:t>5)</w:t>
      </w:r>
      <w:r w:rsidR="00C4400B" w:rsidRPr="00C4332F">
        <w:rPr>
          <w:rFonts w:asciiTheme="minorHAnsi" w:hAnsiTheme="minorHAnsi" w:cstheme="minorHAnsi"/>
          <w:sz w:val="22"/>
          <w:szCs w:val="22"/>
        </w:rPr>
        <w:t>DGUE</w:t>
      </w:r>
      <w:r w:rsidR="00200D9B" w:rsidRPr="00C4332F">
        <w:rPr>
          <w:rFonts w:asciiTheme="minorHAnsi" w:hAnsiTheme="minorHAnsi" w:cstheme="minorHAnsi"/>
          <w:sz w:val="22"/>
          <w:szCs w:val="22"/>
        </w:rPr>
        <w:t xml:space="preserve"> elettronico</w:t>
      </w:r>
      <w:r w:rsidR="00883099">
        <w:rPr>
          <w:rFonts w:asciiTheme="minorHAnsi" w:hAnsiTheme="minorHAnsi" w:cstheme="minorHAnsi"/>
          <w:sz w:val="22"/>
          <w:szCs w:val="22"/>
        </w:rPr>
        <w:t xml:space="preserve"> in formato xml</w:t>
      </w:r>
      <w:r w:rsidR="00200D9B" w:rsidRPr="00C4332F">
        <w:rPr>
          <w:rFonts w:asciiTheme="minorHAnsi" w:hAnsiTheme="minorHAnsi" w:cstheme="minorHAnsi"/>
          <w:sz w:val="22"/>
          <w:szCs w:val="22"/>
        </w:rPr>
        <w:t xml:space="preserve"> (M-DGUE)</w:t>
      </w:r>
      <w:r w:rsidR="00C4400B" w:rsidRPr="00C4332F">
        <w:rPr>
          <w:rFonts w:asciiTheme="minorHAnsi" w:hAnsiTheme="minorHAnsi" w:cstheme="minorHAnsi"/>
          <w:sz w:val="22"/>
          <w:szCs w:val="22"/>
        </w:rPr>
        <w:t>.</w:t>
      </w:r>
    </w:p>
    <w:p w14:paraId="56650697" w14:textId="77777777" w:rsidR="00E34118" w:rsidRPr="00C4332F" w:rsidRDefault="004E594D" w:rsidP="00536CAC">
      <w:pPr>
        <w:pStyle w:val="Corpotesto"/>
        <w:spacing w:before="120"/>
        <w:rPr>
          <w:rFonts w:asciiTheme="minorHAnsi" w:hAnsiTheme="minorHAnsi" w:cstheme="minorHAnsi"/>
          <w:sz w:val="22"/>
          <w:szCs w:val="22"/>
        </w:rPr>
      </w:pPr>
      <w:r w:rsidRPr="00C4332F">
        <w:rPr>
          <w:rFonts w:asciiTheme="minorHAnsi" w:hAnsiTheme="minorHAnsi" w:cstheme="minorHAnsi"/>
          <w:sz w:val="22"/>
          <w:szCs w:val="22"/>
        </w:rPr>
        <w:t xml:space="preserve">ACQUISIZIONE DELLE INFORMAZIONI, COMUNICAZIONI E DOCUMENTAZIONE DISPONIBILE: gli operatori economici possono richiedere eventuali chiarimenti inerenti alla presente procedura di gara mediante la proposizione di quesiti scritti, formulati esclusivamente in lingua italiana e attraverso il portale. </w:t>
      </w:r>
    </w:p>
    <w:p w14:paraId="7CBAC53D" w14:textId="77777777" w:rsidR="00E34118" w:rsidRPr="00C4332F" w:rsidRDefault="00E34118" w:rsidP="00536CAC">
      <w:pPr>
        <w:pStyle w:val="Corpotesto"/>
        <w:spacing w:before="120"/>
        <w:rPr>
          <w:rFonts w:asciiTheme="minorHAnsi" w:hAnsiTheme="minorHAnsi" w:cstheme="minorHAnsi"/>
          <w:sz w:val="22"/>
          <w:szCs w:val="22"/>
        </w:rPr>
      </w:pPr>
      <w:r w:rsidRPr="00C4332F">
        <w:rPr>
          <w:rFonts w:asciiTheme="minorHAnsi" w:hAnsiTheme="minorHAnsi" w:cstheme="minorHAnsi"/>
          <w:sz w:val="22"/>
          <w:szCs w:val="22"/>
        </w:rPr>
        <w:t>L</w:t>
      </w:r>
      <w:r w:rsidR="004E594D" w:rsidRPr="00C4332F">
        <w:rPr>
          <w:rFonts w:asciiTheme="minorHAnsi" w:hAnsiTheme="minorHAnsi" w:cstheme="minorHAnsi"/>
          <w:sz w:val="22"/>
          <w:szCs w:val="22"/>
        </w:rPr>
        <w:t xml:space="preserve">'operatore economico, dopo aver effettuato l'accesso, secondo le modalità specificate nella guida per la registrazione degli operatori economici al portale della CUC, individua la presente procedura attraverso la voce "richieste di offerta", nell'area personale. nella relativa sezione "comunicazioni riservate al concorrente", l'operatore economico, attraverso la funzione "invia una nuova comunicazione", inserisce il quesito, acclude gli eventuali allegati e, invia la comunicazione. </w:t>
      </w:r>
    </w:p>
    <w:p w14:paraId="242DB511" w14:textId="77777777" w:rsidR="00E34118" w:rsidRPr="00C4332F" w:rsidRDefault="004E594D" w:rsidP="00536CAC">
      <w:pPr>
        <w:pStyle w:val="Corpotesto"/>
        <w:spacing w:before="120"/>
        <w:rPr>
          <w:rFonts w:asciiTheme="minorHAnsi" w:hAnsiTheme="minorHAnsi" w:cstheme="minorHAnsi"/>
          <w:sz w:val="22"/>
          <w:szCs w:val="22"/>
        </w:rPr>
      </w:pPr>
      <w:r w:rsidRPr="00C4332F">
        <w:rPr>
          <w:rFonts w:asciiTheme="minorHAnsi" w:hAnsiTheme="minorHAnsi" w:cstheme="minorHAnsi"/>
          <w:sz w:val="22"/>
          <w:szCs w:val="22"/>
        </w:rPr>
        <w:t xml:space="preserve">Al fine della corretta trasmissione del suddetto quesito, l'operatore economico prende visione del paragrafo III della guida alla presentazione delle offerte telematiche. </w:t>
      </w:r>
    </w:p>
    <w:p w14:paraId="0888030E" w14:textId="77777777" w:rsidR="00E34118" w:rsidRPr="00C4332F" w:rsidRDefault="00E34118" w:rsidP="00536CAC">
      <w:pPr>
        <w:pStyle w:val="Corpotesto"/>
        <w:spacing w:before="120"/>
        <w:rPr>
          <w:rFonts w:asciiTheme="minorHAnsi" w:hAnsiTheme="minorHAnsi" w:cstheme="minorHAnsi"/>
          <w:sz w:val="22"/>
          <w:szCs w:val="22"/>
        </w:rPr>
      </w:pPr>
      <w:r w:rsidRPr="00C4332F">
        <w:rPr>
          <w:rFonts w:asciiTheme="minorHAnsi" w:hAnsiTheme="minorHAnsi" w:cstheme="minorHAnsi"/>
          <w:sz w:val="22"/>
          <w:szCs w:val="22"/>
        </w:rPr>
        <w:t>I</w:t>
      </w:r>
      <w:r w:rsidR="004E594D" w:rsidRPr="00C4332F">
        <w:rPr>
          <w:rFonts w:asciiTheme="minorHAnsi" w:hAnsiTheme="minorHAnsi" w:cstheme="minorHAnsi"/>
          <w:sz w:val="22"/>
          <w:szCs w:val="22"/>
        </w:rPr>
        <w:t xml:space="preserve">l buon esito dell'invio della comunicazione è notificato tramite </w:t>
      </w:r>
      <w:proofErr w:type="spellStart"/>
      <w:r w:rsidRPr="00C4332F">
        <w:rPr>
          <w:rFonts w:asciiTheme="minorHAnsi" w:hAnsiTheme="minorHAnsi" w:cstheme="minorHAnsi"/>
          <w:sz w:val="22"/>
          <w:szCs w:val="22"/>
        </w:rPr>
        <w:t>pec</w:t>
      </w:r>
      <w:proofErr w:type="spellEnd"/>
      <w:r w:rsidR="004E594D" w:rsidRPr="00C4332F">
        <w:rPr>
          <w:rFonts w:asciiTheme="minorHAnsi" w:hAnsiTheme="minorHAnsi" w:cstheme="minorHAnsi"/>
          <w:sz w:val="22"/>
          <w:szCs w:val="22"/>
        </w:rPr>
        <w:t xml:space="preserve">. </w:t>
      </w:r>
    </w:p>
    <w:p w14:paraId="64E9D433" w14:textId="13BA4D54" w:rsidR="00E34118" w:rsidRPr="00C4332F" w:rsidRDefault="00E34118" w:rsidP="00536CAC">
      <w:pPr>
        <w:pStyle w:val="Corpotesto"/>
        <w:spacing w:before="120"/>
        <w:rPr>
          <w:rFonts w:asciiTheme="minorHAnsi" w:hAnsiTheme="minorHAnsi" w:cstheme="minorHAnsi"/>
          <w:sz w:val="22"/>
          <w:szCs w:val="22"/>
        </w:rPr>
      </w:pPr>
      <w:r w:rsidRPr="00C4332F">
        <w:rPr>
          <w:rFonts w:asciiTheme="minorHAnsi" w:hAnsiTheme="minorHAnsi" w:cstheme="minorHAnsi"/>
          <w:sz w:val="22"/>
          <w:szCs w:val="22"/>
        </w:rPr>
        <w:t>I</w:t>
      </w:r>
      <w:r w:rsidR="004E594D" w:rsidRPr="00C4332F">
        <w:rPr>
          <w:rFonts w:asciiTheme="minorHAnsi" w:hAnsiTheme="minorHAnsi" w:cstheme="minorHAnsi"/>
          <w:sz w:val="22"/>
          <w:szCs w:val="22"/>
        </w:rPr>
        <w:t xml:space="preserve"> chiarimenti devono essere inoltrati entro e non oltre il </w:t>
      </w:r>
      <w:r w:rsidR="00CE69FA">
        <w:rPr>
          <w:rFonts w:asciiTheme="minorHAnsi" w:hAnsiTheme="minorHAnsi" w:cstheme="minorHAnsi"/>
          <w:b/>
          <w:bCs/>
          <w:sz w:val="22"/>
          <w:szCs w:val="22"/>
        </w:rPr>
        <w:t>………………</w:t>
      </w:r>
      <w:proofErr w:type="gramStart"/>
      <w:r w:rsidR="00CE69FA">
        <w:rPr>
          <w:rFonts w:asciiTheme="minorHAnsi" w:hAnsiTheme="minorHAnsi" w:cstheme="minorHAnsi"/>
          <w:b/>
          <w:bCs/>
          <w:sz w:val="22"/>
          <w:szCs w:val="22"/>
        </w:rPr>
        <w:t>…….</w:t>
      </w:r>
      <w:proofErr w:type="gramEnd"/>
      <w:r w:rsidR="00CE69FA">
        <w:rPr>
          <w:rFonts w:asciiTheme="minorHAnsi" w:hAnsiTheme="minorHAnsi" w:cstheme="minorHAnsi"/>
          <w:b/>
          <w:bCs/>
          <w:sz w:val="22"/>
          <w:szCs w:val="22"/>
        </w:rPr>
        <w:t>.</w:t>
      </w:r>
      <w:r w:rsidR="004E594D" w:rsidRPr="00C4332F">
        <w:rPr>
          <w:rFonts w:asciiTheme="minorHAnsi" w:hAnsiTheme="minorHAnsi" w:cstheme="minorHAnsi"/>
          <w:sz w:val="22"/>
          <w:szCs w:val="22"/>
        </w:rPr>
        <w:t xml:space="preserve">; ogni altra comunicazione e tutti gli scambi di informazioni tra l'amministrazione e operatori economici si intendono validamente ed efficacemente effettuate in modalità telematica mediante il portale. </w:t>
      </w:r>
    </w:p>
    <w:p w14:paraId="386B488D" w14:textId="3AED3055" w:rsidR="00200D9B" w:rsidRPr="00C4332F" w:rsidRDefault="00200D9B" w:rsidP="00536CAC">
      <w:pPr>
        <w:pStyle w:val="Corpotesto"/>
        <w:spacing w:before="120"/>
        <w:rPr>
          <w:rFonts w:asciiTheme="minorHAnsi" w:hAnsiTheme="minorHAnsi" w:cstheme="minorHAnsi"/>
          <w:sz w:val="22"/>
          <w:szCs w:val="22"/>
        </w:rPr>
      </w:pPr>
      <w:r w:rsidRPr="00C4332F">
        <w:rPr>
          <w:rFonts w:asciiTheme="minorHAnsi" w:hAnsiTheme="minorHAnsi" w:cstheme="minorHAnsi"/>
          <w:sz w:val="22"/>
          <w:szCs w:val="22"/>
        </w:rPr>
        <w:t xml:space="preserve">La Stazione Appaltante si impegna a fornire risposta ai chiarimenti su menzionati entro e non oltre il </w:t>
      </w:r>
      <w:r w:rsidR="00CE69FA">
        <w:rPr>
          <w:rFonts w:asciiTheme="minorHAnsi" w:hAnsiTheme="minorHAnsi" w:cstheme="minorHAnsi"/>
          <w:b/>
          <w:bCs/>
          <w:sz w:val="22"/>
          <w:szCs w:val="22"/>
        </w:rPr>
        <w:t>…………………</w:t>
      </w:r>
      <w:proofErr w:type="gramStart"/>
      <w:r w:rsidR="00CE69FA">
        <w:rPr>
          <w:rFonts w:asciiTheme="minorHAnsi" w:hAnsiTheme="minorHAnsi" w:cstheme="minorHAnsi"/>
          <w:b/>
          <w:bCs/>
          <w:sz w:val="22"/>
          <w:szCs w:val="22"/>
        </w:rPr>
        <w:t>…….</w:t>
      </w:r>
      <w:proofErr w:type="gramEnd"/>
      <w:r w:rsidRPr="00C4332F">
        <w:rPr>
          <w:rFonts w:asciiTheme="minorHAnsi" w:hAnsiTheme="minorHAnsi" w:cstheme="minorHAnsi"/>
          <w:sz w:val="22"/>
          <w:szCs w:val="22"/>
        </w:rPr>
        <w:t>.</w:t>
      </w:r>
    </w:p>
    <w:p w14:paraId="797E977E" w14:textId="77777777" w:rsidR="00E34118" w:rsidRPr="00C4332F" w:rsidRDefault="004E594D" w:rsidP="00536CAC">
      <w:pPr>
        <w:pStyle w:val="Corpotesto"/>
        <w:spacing w:before="120"/>
        <w:rPr>
          <w:rFonts w:asciiTheme="minorHAnsi" w:hAnsiTheme="minorHAnsi" w:cstheme="minorHAnsi"/>
          <w:sz w:val="22"/>
          <w:szCs w:val="22"/>
        </w:rPr>
      </w:pPr>
      <w:r w:rsidRPr="00C4332F">
        <w:rPr>
          <w:rFonts w:asciiTheme="minorHAnsi" w:hAnsiTheme="minorHAnsi" w:cstheme="minorHAnsi"/>
          <w:sz w:val="22"/>
          <w:szCs w:val="22"/>
        </w:rPr>
        <w:t xml:space="preserve">Eventuali modifiche dell'indirizzo </w:t>
      </w:r>
      <w:proofErr w:type="spellStart"/>
      <w:r w:rsidRPr="00C4332F">
        <w:rPr>
          <w:rFonts w:asciiTheme="minorHAnsi" w:hAnsiTheme="minorHAnsi" w:cstheme="minorHAnsi"/>
          <w:sz w:val="22"/>
          <w:szCs w:val="22"/>
        </w:rPr>
        <w:t>pec</w:t>
      </w:r>
      <w:proofErr w:type="spellEnd"/>
      <w:r w:rsidRPr="00C4332F">
        <w:rPr>
          <w:rFonts w:asciiTheme="minorHAnsi" w:hAnsiTheme="minorHAnsi" w:cstheme="minorHAnsi"/>
          <w:sz w:val="22"/>
          <w:szCs w:val="22"/>
        </w:rPr>
        <w:t xml:space="preserve"> o la presenza di problemi temporanei nell'utilizzo di tale forma di comunicazione, devono essere tempestivamente segnalati; diversamente l'amministrazione declina ogni responsabilità per il tardivo o mancato recapito delle comunicazioni. in caso di raggruppamenti temporanei, GEIE, aggregazioni di imprese di rete o consorzi ordinari, anche se non ancora costituiti formalmente, la comunicazione recapitata al mandatario si intende validamente resa a tutti gli operatori economici raggruppati, </w:t>
      </w:r>
      <w:r w:rsidRPr="00C4332F">
        <w:rPr>
          <w:rFonts w:asciiTheme="minorHAnsi" w:hAnsiTheme="minorHAnsi" w:cstheme="minorHAnsi"/>
          <w:sz w:val="22"/>
          <w:szCs w:val="22"/>
        </w:rPr>
        <w:lastRenderedPageBreak/>
        <w:t xml:space="preserve">aggregati o consorziati. in caso di avvalimento, la comunicazione recapitata all'offerente si intende validamente resa a tutti gli operatori economici ausiliari. </w:t>
      </w:r>
    </w:p>
    <w:p w14:paraId="0886BD5B" w14:textId="0D9568C8" w:rsidR="00C4400B" w:rsidRPr="00C4332F" w:rsidRDefault="00E34118" w:rsidP="00C4400B">
      <w:pPr>
        <w:pStyle w:val="Corpotesto"/>
        <w:spacing w:before="120"/>
        <w:rPr>
          <w:rFonts w:asciiTheme="minorHAnsi" w:hAnsiTheme="minorHAnsi" w:cstheme="minorHAnsi"/>
          <w:sz w:val="22"/>
          <w:szCs w:val="22"/>
        </w:rPr>
      </w:pPr>
      <w:r w:rsidRPr="00C4332F">
        <w:rPr>
          <w:rFonts w:asciiTheme="minorHAnsi" w:hAnsiTheme="minorHAnsi" w:cstheme="minorHAnsi"/>
          <w:sz w:val="22"/>
          <w:szCs w:val="22"/>
        </w:rPr>
        <w:t>T</w:t>
      </w:r>
      <w:r w:rsidR="004E594D" w:rsidRPr="00C4332F">
        <w:rPr>
          <w:rFonts w:asciiTheme="minorHAnsi" w:hAnsiTheme="minorHAnsi" w:cstheme="minorHAnsi"/>
          <w:sz w:val="22"/>
          <w:szCs w:val="22"/>
        </w:rPr>
        <w:t xml:space="preserve">utte le informazioni riguardanti la convocazione delle sedute pubbliche del seggio di gara sono pubblicati nei termini previsti dall'art. 29, comma 1, del codice sul profilo dell'amministrazione, raggiungibile all'indirizzo </w:t>
      </w:r>
      <w:hyperlink r:id="rId10" w:history="1">
        <w:r w:rsidR="00E91A69" w:rsidRPr="00C4332F">
          <w:rPr>
            <w:rStyle w:val="Collegamentoipertestuale"/>
            <w:rFonts w:asciiTheme="minorHAnsi" w:hAnsiTheme="minorHAnsi" w:cstheme="minorHAnsi"/>
            <w:b/>
            <w:sz w:val="22"/>
            <w:szCs w:val="22"/>
          </w:rPr>
          <w:t>http://cuc.areaprogrammabasento.it/PortaleAppalti/it/homepage.wp</w:t>
        </w:r>
      </w:hyperlink>
      <w:r w:rsidR="00E91A69" w:rsidRPr="00C4332F">
        <w:rPr>
          <w:rStyle w:val="Collegamentoipertestuale"/>
          <w:rFonts w:asciiTheme="minorHAnsi" w:hAnsiTheme="minorHAnsi" w:cstheme="minorHAnsi"/>
          <w:b/>
          <w:bCs/>
          <w:color w:val="000000" w:themeColor="text1"/>
          <w:sz w:val="22"/>
          <w:szCs w:val="22"/>
          <w:u w:val="none"/>
        </w:rPr>
        <w:t xml:space="preserve">- </w:t>
      </w:r>
      <w:r w:rsidR="00E91A69" w:rsidRPr="00883099">
        <w:rPr>
          <w:rStyle w:val="Collegamentoipertestuale"/>
          <w:rFonts w:asciiTheme="minorHAnsi" w:hAnsiTheme="minorHAnsi" w:cstheme="minorHAnsi"/>
          <w:b/>
          <w:bCs/>
          <w:color w:val="000000" w:themeColor="text1"/>
          <w:sz w:val="22"/>
          <w:szCs w:val="22"/>
          <w:highlight w:val="red"/>
          <w:u w:val="none"/>
        </w:rPr>
        <w:t xml:space="preserve">CODICE PROCEDURA </w:t>
      </w:r>
      <w:r w:rsidR="00CE69FA">
        <w:rPr>
          <w:rFonts w:asciiTheme="minorHAnsi" w:hAnsiTheme="minorHAnsi" w:cstheme="minorHAnsi"/>
          <w:b/>
          <w:bCs/>
          <w:color w:val="000000" w:themeColor="text1"/>
          <w:sz w:val="22"/>
          <w:szCs w:val="22"/>
          <w:shd w:val="clear" w:color="auto" w:fill="FFFFFF"/>
        </w:rPr>
        <w:t xml:space="preserve">.......................... </w:t>
      </w:r>
    </w:p>
    <w:p w14:paraId="667F71BD" w14:textId="77777777" w:rsidR="00883099" w:rsidRDefault="00E34118" w:rsidP="00536CAC">
      <w:pPr>
        <w:pStyle w:val="Corpotesto"/>
        <w:spacing w:before="120"/>
        <w:rPr>
          <w:rFonts w:asciiTheme="minorHAnsi" w:hAnsiTheme="minorHAnsi" w:cstheme="minorHAnsi"/>
          <w:sz w:val="22"/>
          <w:szCs w:val="22"/>
        </w:rPr>
      </w:pPr>
      <w:r w:rsidRPr="00883099">
        <w:rPr>
          <w:rFonts w:asciiTheme="minorHAnsi" w:hAnsiTheme="minorHAnsi" w:cstheme="minorHAnsi"/>
          <w:b/>
          <w:bCs/>
          <w:sz w:val="22"/>
          <w:szCs w:val="22"/>
        </w:rPr>
        <w:t>S</w:t>
      </w:r>
      <w:r w:rsidR="004E594D" w:rsidRPr="00883099">
        <w:rPr>
          <w:rFonts w:asciiTheme="minorHAnsi" w:hAnsiTheme="minorHAnsi" w:cstheme="minorHAnsi"/>
          <w:b/>
          <w:bCs/>
          <w:sz w:val="22"/>
          <w:szCs w:val="22"/>
        </w:rPr>
        <w:t>OTTOSCRIZIONE DELLA DOCUMENTAZIONE</w:t>
      </w:r>
      <w:r w:rsidR="004E594D" w:rsidRPr="00C4332F">
        <w:rPr>
          <w:rFonts w:asciiTheme="minorHAnsi" w:hAnsiTheme="minorHAnsi" w:cstheme="minorHAnsi"/>
          <w:sz w:val="22"/>
          <w:szCs w:val="22"/>
        </w:rPr>
        <w:t xml:space="preserve"> </w:t>
      </w:r>
    </w:p>
    <w:p w14:paraId="341AF3D9" w14:textId="2DB727D2" w:rsidR="00E34118" w:rsidRPr="00C4332F" w:rsidRDefault="004E594D" w:rsidP="00536CAC">
      <w:pPr>
        <w:pStyle w:val="Corpotesto"/>
        <w:spacing w:before="120"/>
        <w:rPr>
          <w:rFonts w:asciiTheme="minorHAnsi" w:hAnsiTheme="minorHAnsi" w:cstheme="minorHAnsi"/>
          <w:sz w:val="22"/>
          <w:szCs w:val="22"/>
        </w:rPr>
      </w:pPr>
      <w:r w:rsidRPr="00C4332F">
        <w:rPr>
          <w:rFonts w:asciiTheme="minorHAnsi" w:hAnsiTheme="minorHAnsi" w:cstheme="minorHAnsi"/>
          <w:sz w:val="22"/>
          <w:szCs w:val="22"/>
        </w:rPr>
        <w:t xml:space="preserve">Tutta la documentazione che necessita di una sottoscrizione da parte del concorrente, deve essere firmata digitalmente dal rappresentante legale o da altro soggetto dotato del potere di impegnare contrattualmente il concorrente, nello specifico: </w:t>
      </w:r>
    </w:p>
    <w:p w14:paraId="0909909F" w14:textId="77777777" w:rsidR="00E34118" w:rsidRPr="00C4332F" w:rsidRDefault="004E594D" w:rsidP="00536CAC">
      <w:pPr>
        <w:pStyle w:val="Corpotesto"/>
        <w:spacing w:before="120"/>
        <w:rPr>
          <w:rFonts w:asciiTheme="minorHAnsi" w:hAnsiTheme="minorHAnsi" w:cstheme="minorHAnsi"/>
          <w:sz w:val="22"/>
          <w:szCs w:val="22"/>
        </w:rPr>
      </w:pPr>
      <w:r w:rsidRPr="00C4332F">
        <w:rPr>
          <w:rFonts w:asciiTheme="minorHAnsi" w:hAnsiTheme="minorHAnsi" w:cstheme="minorHAnsi"/>
          <w:sz w:val="22"/>
          <w:szCs w:val="22"/>
        </w:rPr>
        <w:t xml:space="preserve">a) da amministratore munito del potere di legale rappresentanza, se trattasi di società di capitali, società cooperative, o consorzi; </w:t>
      </w:r>
    </w:p>
    <w:p w14:paraId="4EFDCD7F" w14:textId="77777777" w:rsidR="00E34118" w:rsidRPr="00C4332F" w:rsidRDefault="004E594D" w:rsidP="00536CAC">
      <w:pPr>
        <w:pStyle w:val="Corpotesto"/>
        <w:spacing w:before="120"/>
        <w:rPr>
          <w:rFonts w:asciiTheme="minorHAnsi" w:hAnsiTheme="minorHAnsi" w:cstheme="minorHAnsi"/>
          <w:sz w:val="22"/>
          <w:szCs w:val="22"/>
        </w:rPr>
      </w:pPr>
      <w:r w:rsidRPr="00C4332F">
        <w:rPr>
          <w:rFonts w:asciiTheme="minorHAnsi" w:hAnsiTheme="minorHAnsi" w:cstheme="minorHAnsi"/>
          <w:sz w:val="22"/>
          <w:szCs w:val="22"/>
        </w:rPr>
        <w:t xml:space="preserve">b) da procuratore generale o speciale ai sensi dell’art. 2209 e segg. c.c. In tal caso, va allegata copia conforme all’originale della relativa procura nella Busta amministrativa; </w:t>
      </w:r>
    </w:p>
    <w:p w14:paraId="79C161A4" w14:textId="77777777" w:rsidR="00E34118" w:rsidRPr="00C4332F" w:rsidRDefault="004E594D" w:rsidP="00536CAC">
      <w:pPr>
        <w:pStyle w:val="Corpotesto"/>
        <w:spacing w:before="120"/>
        <w:rPr>
          <w:rFonts w:asciiTheme="minorHAnsi" w:hAnsiTheme="minorHAnsi" w:cstheme="minorHAnsi"/>
          <w:sz w:val="22"/>
          <w:szCs w:val="22"/>
        </w:rPr>
      </w:pPr>
      <w:r w:rsidRPr="00C4332F">
        <w:rPr>
          <w:rFonts w:asciiTheme="minorHAnsi" w:hAnsiTheme="minorHAnsi" w:cstheme="minorHAnsi"/>
          <w:sz w:val="22"/>
          <w:szCs w:val="22"/>
        </w:rPr>
        <w:t xml:space="preserve">c) dall’institore ai sensi dell’art. 2209 e segg. C.C. In tal caso, è sufficiente l’indicazione dei poteri all’interno della Certificazione del Registro delle Imprese; </w:t>
      </w:r>
    </w:p>
    <w:p w14:paraId="0ACBCEFC" w14:textId="77777777" w:rsidR="00E34118" w:rsidRPr="00C4332F" w:rsidRDefault="004E594D" w:rsidP="00536CAC">
      <w:pPr>
        <w:pStyle w:val="Corpotesto"/>
        <w:spacing w:before="120"/>
        <w:rPr>
          <w:rFonts w:asciiTheme="minorHAnsi" w:hAnsiTheme="minorHAnsi" w:cstheme="minorHAnsi"/>
          <w:sz w:val="22"/>
          <w:szCs w:val="22"/>
        </w:rPr>
      </w:pPr>
      <w:r w:rsidRPr="00C4332F">
        <w:rPr>
          <w:rFonts w:asciiTheme="minorHAnsi" w:hAnsiTheme="minorHAnsi" w:cstheme="minorHAnsi"/>
          <w:sz w:val="22"/>
          <w:szCs w:val="22"/>
        </w:rPr>
        <w:t xml:space="preserve">d) in caso di RTI costituito, dal rappresentante (ovvero da procuratore del rappresentante, munito di procura notarile) dell’Impresa mandataria/capofila; e) in caso di Consorzio ordinario costituito, dal rappresentante (ovvero da procuratore del rappresentante, munito di procura notarile) del Consorzio stesso; </w:t>
      </w:r>
    </w:p>
    <w:p w14:paraId="47D05D82" w14:textId="77777777" w:rsidR="004E594D" w:rsidRPr="00C4332F" w:rsidRDefault="004E594D" w:rsidP="00536CAC">
      <w:pPr>
        <w:pStyle w:val="Corpotesto"/>
        <w:spacing w:before="120"/>
        <w:rPr>
          <w:rFonts w:asciiTheme="minorHAnsi" w:hAnsiTheme="minorHAnsi" w:cstheme="minorHAnsi"/>
          <w:sz w:val="22"/>
          <w:szCs w:val="22"/>
        </w:rPr>
      </w:pPr>
      <w:r w:rsidRPr="00C4332F">
        <w:rPr>
          <w:rFonts w:asciiTheme="minorHAnsi" w:hAnsiTheme="minorHAnsi" w:cstheme="minorHAnsi"/>
          <w:sz w:val="22"/>
          <w:szCs w:val="22"/>
        </w:rPr>
        <w:t xml:space="preserve">f) in caso di RTI o Consorzio ordinario costituendo, dai rappresentanti (ovvero da procuratori dei rappresentanti, muniti di procura notarile) di tutte le Imprese </w:t>
      </w:r>
      <w:proofErr w:type="spellStart"/>
      <w:r w:rsidRPr="00C4332F">
        <w:rPr>
          <w:rFonts w:asciiTheme="minorHAnsi" w:hAnsiTheme="minorHAnsi" w:cstheme="minorHAnsi"/>
          <w:sz w:val="22"/>
          <w:szCs w:val="22"/>
        </w:rPr>
        <w:t>raggruppande</w:t>
      </w:r>
      <w:proofErr w:type="spellEnd"/>
      <w:r w:rsidRPr="00C4332F">
        <w:rPr>
          <w:rFonts w:asciiTheme="minorHAnsi" w:hAnsiTheme="minorHAnsi" w:cstheme="minorHAnsi"/>
          <w:sz w:val="22"/>
          <w:szCs w:val="22"/>
        </w:rPr>
        <w:t>/</w:t>
      </w:r>
      <w:proofErr w:type="spellStart"/>
      <w:r w:rsidRPr="00C4332F">
        <w:rPr>
          <w:rFonts w:asciiTheme="minorHAnsi" w:hAnsiTheme="minorHAnsi" w:cstheme="minorHAnsi"/>
          <w:sz w:val="22"/>
          <w:szCs w:val="22"/>
        </w:rPr>
        <w:t>consorziande</w:t>
      </w:r>
      <w:proofErr w:type="spellEnd"/>
      <w:r w:rsidRPr="00C4332F">
        <w:rPr>
          <w:rFonts w:asciiTheme="minorHAnsi" w:hAnsiTheme="minorHAnsi" w:cstheme="minorHAnsi"/>
          <w:sz w:val="22"/>
          <w:szCs w:val="22"/>
        </w:rPr>
        <w:t>. In caso di concorrenti non stabiliti in Italia, la documentazione deve essere prodotta in modalità idonea equivalente, secondo la legislazione dello Stato di appartenenza. Tutta la documentazione da produrre deve essere redatta in lingua italiana o, se in lingua straniera, deve essere corredata da traduzione giurata in lingua italiana. In caso di contrasto tra testo in lingua straniera e testo in lingua italiana, prevale la versione in lingua italiana, essendo a rischio del concorrente assicurare la fedeltà della traduzione.</w:t>
      </w:r>
    </w:p>
    <w:p w14:paraId="1FA01467" w14:textId="77777777" w:rsidR="004E594D" w:rsidRPr="00C4332F" w:rsidRDefault="004E594D" w:rsidP="00536CAC">
      <w:pPr>
        <w:pStyle w:val="Corpotesto"/>
        <w:spacing w:before="120"/>
        <w:rPr>
          <w:rFonts w:asciiTheme="minorHAnsi" w:hAnsiTheme="minorHAnsi" w:cstheme="minorHAnsi"/>
          <w:sz w:val="22"/>
          <w:szCs w:val="22"/>
        </w:rPr>
      </w:pPr>
      <w:r w:rsidRPr="00883099">
        <w:rPr>
          <w:rFonts w:asciiTheme="minorHAnsi" w:hAnsiTheme="minorHAnsi" w:cstheme="minorHAnsi"/>
          <w:b/>
          <w:bCs/>
          <w:sz w:val="22"/>
          <w:szCs w:val="22"/>
        </w:rPr>
        <w:t>DOCUMENTAZIONE DA PRESENTARE</w:t>
      </w:r>
      <w:r w:rsidRPr="00C4332F">
        <w:rPr>
          <w:rFonts w:asciiTheme="minorHAnsi" w:hAnsiTheme="minorHAnsi" w:cstheme="minorHAnsi"/>
          <w:sz w:val="22"/>
          <w:szCs w:val="22"/>
        </w:rPr>
        <w:t xml:space="preserve"> pena l’esclusione: </w:t>
      </w:r>
    </w:p>
    <w:p w14:paraId="5B3B7488" w14:textId="77777777" w:rsidR="004E594D" w:rsidRPr="00C4332F" w:rsidRDefault="004E594D" w:rsidP="004E594D">
      <w:pPr>
        <w:pStyle w:val="Corpotesto"/>
        <w:numPr>
          <w:ilvl w:val="0"/>
          <w:numId w:val="5"/>
        </w:numPr>
        <w:spacing w:before="120"/>
        <w:rPr>
          <w:rFonts w:asciiTheme="minorHAnsi" w:hAnsiTheme="minorHAnsi" w:cstheme="minorHAnsi"/>
          <w:b/>
          <w:color w:val="auto"/>
          <w:sz w:val="22"/>
          <w:szCs w:val="22"/>
        </w:rPr>
      </w:pPr>
      <w:r w:rsidRPr="00C4332F">
        <w:rPr>
          <w:rFonts w:asciiTheme="minorHAnsi" w:hAnsiTheme="minorHAnsi" w:cstheme="minorHAnsi"/>
          <w:b/>
          <w:color w:val="auto"/>
          <w:sz w:val="22"/>
          <w:szCs w:val="22"/>
        </w:rPr>
        <w:t>BUSTA A: «DOCUMENTAZIONE AMMINISTRATIVA»;</w:t>
      </w:r>
    </w:p>
    <w:p w14:paraId="12F25954" w14:textId="77777777" w:rsidR="004E594D" w:rsidRPr="00C4332F" w:rsidRDefault="004E594D" w:rsidP="004E594D">
      <w:pPr>
        <w:pStyle w:val="Corpotesto"/>
        <w:numPr>
          <w:ilvl w:val="0"/>
          <w:numId w:val="5"/>
        </w:numPr>
        <w:spacing w:before="120"/>
        <w:rPr>
          <w:rFonts w:asciiTheme="minorHAnsi" w:hAnsiTheme="minorHAnsi" w:cstheme="minorHAnsi"/>
          <w:b/>
          <w:color w:val="auto"/>
          <w:sz w:val="22"/>
          <w:szCs w:val="22"/>
        </w:rPr>
      </w:pPr>
      <w:r w:rsidRPr="00C4332F">
        <w:rPr>
          <w:rFonts w:asciiTheme="minorHAnsi" w:hAnsiTheme="minorHAnsi" w:cstheme="minorHAnsi"/>
          <w:b/>
          <w:color w:val="auto"/>
          <w:sz w:val="22"/>
          <w:szCs w:val="22"/>
        </w:rPr>
        <w:t>BUSTA B: «OFFERTA TECNICA»;</w:t>
      </w:r>
    </w:p>
    <w:p w14:paraId="7659AFC6" w14:textId="77777777" w:rsidR="004E594D" w:rsidRPr="00C4332F" w:rsidRDefault="004E594D" w:rsidP="004E594D">
      <w:pPr>
        <w:pStyle w:val="Corpotesto"/>
        <w:numPr>
          <w:ilvl w:val="0"/>
          <w:numId w:val="5"/>
        </w:numPr>
        <w:spacing w:before="120"/>
        <w:rPr>
          <w:rFonts w:asciiTheme="minorHAnsi" w:hAnsiTheme="minorHAnsi" w:cstheme="minorHAnsi"/>
          <w:b/>
          <w:color w:val="auto"/>
          <w:sz w:val="22"/>
          <w:szCs w:val="22"/>
        </w:rPr>
      </w:pPr>
      <w:r w:rsidRPr="00C4332F">
        <w:rPr>
          <w:rFonts w:asciiTheme="minorHAnsi" w:hAnsiTheme="minorHAnsi" w:cstheme="minorHAnsi"/>
          <w:b/>
          <w:color w:val="auto"/>
          <w:sz w:val="22"/>
          <w:szCs w:val="22"/>
        </w:rPr>
        <w:t>BUSTA C: «OFFERTA ECONOMICA»;</w:t>
      </w:r>
    </w:p>
    <w:p w14:paraId="69B92AF9" w14:textId="77777777" w:rsidR="004E594D" w:rsidRPr="00C4332F" w:rsidRDefault="004E594D" w:rsidP="004E594D">
      <w:pPr>
        <w:pStyle w:val="Corpotesto"/>
        <w:numPr>
          <w:ilvl w:val="0"/>
          <w:numId w:val="5"/>
        </w:numPr>
        <w:spacing w:before="120"/>
        <w:rPr>
          <w:rFonts w:asciiTheme="minorHAnsi" w:hAnsiTheme="minorHAnsi" w:cstheme="minorHAnsi"/>
          <w:b/>
          <w:color w:val="auto"/>
          <w:sz w:val="22"/>
          <w:szCs w:val="22"/>
        </w:rPr>
      </w:pPr>
      <w:r w:rsidRPr="00C4332F">
        <w:rPr>
          <w:rFonts w:asciiTheme="minorHAnsi" w:hAnsiTheme="minorHAnsi" w:cstheme="minorHAnsi"/>
          <w:b/>
          <w:color w:val="auto"/>
          <w:sz w:val="22"/>
          <w:szCs w:val="22"/>
        </w:rPr>
        <w:t>BUSTA D: «OFFERTA TEMPO»;</w:t>
      </w:r>
    </w:p>
    <w:p w14:paraId="7FB28FF5" w14:textId="2D1E6655"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Nella </w:t>
      </w:r>
      <w:r w:rsidR="004E594D" w:rsidRPr="00C4332F">
        <w:rPr>
          <w:rFonts w:asciiTheme="minorHAnsi" w:hAnsiTheme="minorHAnsi" w:cstheme="minorHAnsi"/>
          <w:b/>
          <w:color w:val="auto"/>
          <w:sz w:val="22"/>
          <w:szCs w:val="22"/>
        </w:rPr>
        <w:t>BUSTA A: «DOCUMENTAZIONE AMMINISTRATIVA»</w:t>
      </w:r>
      <w:r w:rsidR="000C5394" w:rsidRPr="00C4332F">
        <w:rPr>
          <w:rFonts w:asciiTheme="minorHAnsi" w:hAnsiTheme="minorHAnsi" w:cstheme="minorHAnsi"/>
          <w:b/>
          <w:color w:val="auto"/>
          <w:sz w:val="22"/>
          <w:szCs w:val="22"/>
        </w:rPr>
        <w:t xml:space="preserve"> </w:t>
      </w:r>
      <w:r w:rsidRPr="00C4332F">
        <w:rPr>
          <w:rFonts w:asciiTheme="minorHAnsi" w:hAnsiTheme="minorHAnsi" w:cstheme="minorHAnsi"/>
          <w:bCs/>
          <w:color w:val="auto"/>
          <w:sz w:val="22"/>
          <w:szCs w:val="22"/>
        </w:rPr>
        <w:t>devono essere contenuti, a pena di esclusione, i seguenti documenti compilati e sottoscritti dal legale rappresentante del soggetto che lo sottoscrive con allegata la fotocopia del documento d’identità del sottoscrittore ai sensi del DPR 28/12/2000 n 445:</w:t>
      </w:r>
    </w:p>
    <w:p w14:paraId="0049B3BA" w14:textId="6F78FDEC" w:rsidR="00536CAC" w:rsidRPr="00C4332F" w:rsidRDefault="00536CAC" w:rsidP="00536CAC">
      <w:pPr>
        <w:pStyle w:val="Corpotesto"/>
        <w:numPr>
          <w:ilvl w:val="1"/>
          <w:numId w:val="2"/>
        </w:numPr>
        <w:tabs>
          <w:tab w:val="clear" w:pos="1440"/>
          <w:tab w:val="num" w:pos="360"/>
        </w:tabs>
        <w:spacing w:before="120"/>
        <w:ind w:left="360"/>
        <w:rPr>
          <w:rFonts w:asciiTheme="minorHAnsi" w:hAnsiTheme="minorHAnsi" w:cstheme="minorHAnsi"/>
          <w:bCs/>
          <w:color w:val="auto"/>
          <w:sz w:val="22"/>
          <w:szCs w:val="22"/>
        </w:rPr>
      </w:pPr>
      <w:bookmarkStart w:id="0" w:name="OLE_LINK1"/>
      <w:bookmarkStart w:id="1" w:name="OLE_LINK2"/>
      <w:r w:rsidRPr="00C4332F">
        <w:rPr>
          <w:rFonts w:asciiTheme="minorHAnsi" w:hAnsiTheme="minorHAnsi" w:cstheme="minorHAnsi"/>
          <w:bCs/>
          <w:color w:val="auto"/>
          <w:sz w:val="22"/>
          <w:szCs w:val="22"/>
          <w:u w:val="single"/>
        </w:rPr>
        <w:t>Istanza di ammissione alla gara</w:t>
      </w:r>
      <w:bookmarkEnd w:id="0"/>
      <w:bookmarkEnd w:id="1"/>
      <w:r w:rsidRPr="00C4332F">
        <w:rPr>
          <w:rFonts w:asciiTheme="minorHAnsi" w:hAnsiTheme="minorHAnsi" w:cstheme="minorHAnsi"/>
          <w:bCs/>
          <w:color w:val="auto"/>
          <w:sz w:val="22"/>
          <w:szCs w:val="22"/>
        </w:rPr>
        <w:t xml:space="preserve">, </w:t>
      </w:r>
      <w:r w:rsidR="00883099">
        <w:rPr>
          <w:rFonts w:asciiTheme="minorHAnsi" w:hAnsiTheme="minorHAnsi" w:cstheme="minorHAnsi"/>
          <w:bCs/>
          <w:color w:val="auto"/>
          <w:sz w:val="22"/>
          <w:szCs w:val="22"/>
        </w:rPr>
        <w:t>firmata digitalmente dal</w:t>
      </w:r>
      <w:r w:rsidRPr="00C4332F">
        <w:rPr>
          <w:rFonts w:asciiTheme="minorHAnsi" w:hAnsiTheme="minorHAnsi" w:cstheme="minorHAnsi"/>
          <w:bCs/>
          <w:color w:val="auto"/>
          <w:sz w:val="22"/>
          <w:szCs w:val="22"/>
        </w:rPr>
        <w:t xml:space="preserve"> legale rappresentante </w:t>
      </w:r>
      <w:r w:rsidR="00883099">
        <w:rPr>
          <w:rFonts w:asciiTheme="minorHAnsi" w:hAnsiTheme="minorHAnsi" w:cstheme="minorHAnsi"/>
          <w:bCs/>
          <w:color w:val="auto"/>
          <w:sz w:val="22"/>
          <w:szCs w:val="22"/>
        </w:rPr>
        <w:t>indicando espressamente quanto nel modulo.</w:t>
      </w:r>
    </w:p>
    <w:p w14:paraId="268094A7" w14:textId="77777777" w:rsidR="00536CAC" w:rsidRPr="00C4332F" w:rsidRDefault="00536CAC" w:rsidP="00536CAC">
      <w:pPr>
        <w:pStyle w:val="Corpotesto"/>
        <w:numPr>
          <w:ilvl w:val="0"/>
          <w:numId w:val="12"/>
        </w:numPr>
        <w:ind w:left="709" w:hanging="218"/>
        <w:rPr>
          <w:rFonts w:asciiTheme="minorHAnsi" w:hAnsiTheme="minorHAnsi" w:cstheme="minorHAnsi"/>
          <w:bCs/>
          <w:color w:val="auto"/>
          <w:sz w:val="22"/>
          <w:szCs w:val="22"/>
        </w:rPr>
      </w:pPr>
      <w:r w:rsidRPr="00C4332F">
        <w:rPr>
          <w:rFonts w:asciiTheme="minorHAnsi" w:hAnsiTheme="minorHAnsi" w:cstheme="minorHAnsi"/>
          <w:bCs/>
          <w:color w:val="auto"/>
          <w:sz w:val="22"/>
          <w:szCs w:val="22"/>
        </w:rPr>
        <w:lastRenderedPageBreak/>
        <w:t>indica la CCIAA presso la quale il soggetto è iscritto con il relativo numero di iscrizione o l’Albo nel caso di Cooperative;</w:t>
      </w:r>
    </w:p>
    <w:p w14:paraId="2DD39958" w14:textId="77777777" w:rsidR="00536CAC" w:rsidRPr="00C4332F" w:rsidRDefault="00536CAC" w:rsidP="00536CAC">
      <w:pPr>
        <w:pStyle w:val="Corpotesto"/>
        <w:ind w:left="360" w:firstLine="348"/>
        <w:rPr>
          <w:rFonts w:asciiTheme="minorHAnsi" w:hAnsiTheme="minorHAnsi" w:cstheme="minorHAnsi"/>
          <w:bCs/>
          <w:color w:val="auto"/>
          <w:sz w:val="22"/>
          <w:szCs w:val="22"/>
        </w:rPr>
      </w:pPr>
      <w:r w:rsidRPr="00C4332F">
        <w:rPr>
          <w:rFonts w:asciiTheme="minorHAnsi" w:hAnsiTheme="minorHAnsi" w:cstheme="minorHAnsi"/>
          <w:bCs/>
          <w:i/>
          <w:color w:val="auto"/>
          <w:sz w:val="22"/>
          <w:szCs w:val="22"/>
        </w:rPr>
        <w:t>oppure</w:t>
      </w:r>
      <w:r w:rsidRPr="00C4332F">
        <w:rPr>
          <w:rFonts w:asciiTheme="minorHAnsi" w:hAnsiTheme="minorHAnsi" w:cstheme="minorHAnsi"/>
          <w:bCs/>
          <w:color w:val="auto"/>
          <w:sz w:val="22"/>
          <w:szCs w:val="22"/>
        </w:rPr>
        <w:t xml:space="preserve"> (nel caso di operatori economici stabiliti in altri Stati diversi dall’Italia): </w:t>
      </w:r>
    </w:p>
    <w:p w14:paraId="29AEA28E" w14:textId="77777777" w:rsidR="00536CAC" w:rsidRPr="00C4332F" w:rsidRDefault="00536CAC" w:rsidP="00536CAC">
      <w:pPr>
        <w:pStyle w:val="Corpotesto"/>
        <w:ind w:left="360" w:firstLine="348"/>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indica i dati relativi all’iscrizione nell’Albo o Lista ufficiale dello Stato di appartenenza;</w:t>
      </w:r>
    </w:p>
    <w:p w14:paraId="2B9EF668" w14:textId="77777777" w:rsidR="00536CAC" w:rsidRPr="00C4332F" w:rsidRDefault="00536CAC" w:rsidP="00536CAC">
      <w:pPr>
        <w:pStyle w:val="Corpotesto"/>
        <w:numPr>
          <w:ilvl w:val="0"/>
          <w:numId w:val="12"/>
        </w:numPr>
        <w:spacing w:before="120"/>
        <w:ind w:left="851"/>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indica l’Ufficio dell’Agenzia delle Entrate presso il quale si e iscritti;</w:t>
      </w:r>
    </w:p>
    <w:p w14:paraId="0C5FBEF0" w14:textId="77777777" w:rsidR="00536CAC" w:rsidRPr="00C4332F" w:rsidRDefault="00536CAC" w:rsidP="00536CAC">
      <w:pPr>
        <w:pStyle w:val="Corpotesto"/>
        <w:numPr>
          <w:ilvl w:val="0"/>
          <w:numId w:val="12"/>
        </w:numPr>
        <w:spacing w:before="120"/>
        <w:ind w:left="709" w:hanging="218"/>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attesta l’osservanza all’interno della propria impresa degli obblighi di prevenzione e sicurezza previsti dalla normativa;</w:t>
      </w:r>
    </w:p>
    <w:p w14:paraId="502CB7C8" w14:textId="77777777" w:rsidR="00536CAC" w:rsidRPr="00C4332F" w:rsidRDefault="00536CAC" w:rsidP="00536CAC">
      <w:pPr>
        <w:pStyle w:val="Corpotesto"/>
        <w:numPr>
          <w:ilvl w:val="0"/>
          <w:numId w:val="12"/>
        </w:numPr>
        <w:spacing w:before="120"/>
        <w:ind w:left="709" w:hanging="218"/>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dichiara di mantenere regolari posizioni previdenziali ed assicurative presso INPS, INAIL, CASSA EDILE e di essere in regola con i relativi versamenti;</w:t>
      </w:r>
    </w:p>
    <w:p w14:paraId="5E934F24" w14:textId="77777777" w:rsidR="00536CAC" w:rsidRPr="00C4332F" w:rsidRDefault="00536CAC" w:rsidP="00536CAC">
      <w:pPr>
        <w:pStyle w:val="Corpotesto"/>
        <w:numPr>
          <w:ilvl w:val="0"/>
          <w:numId w:val="12"/>
        </w:numPr>
        <w:spacing w:before="120"/>
        <w:ind w:left="709" w:hanging="218"/>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autorizza espressamente l’invio delle comunicazioni relative alle fasi delle procedure di affidamento secondo</w:t>
      </w:r>
      <w:r w:rsidR="009C4A84" w:rsidRPr="00C4332F">
        <w:rPr>
          <w:rFonts w:asciiTheme="minorHAnsi" w:hAnsiTheme="minorHAnsi" w:cstheme="minorHAnsi"/>
          <w:bCs/>
          <w:color w:val="auto"/>
          <w:sz w:val="22"/>
          <w:szCs w:val="22"/>
        </w:rPr>
        <w:t xml:space="preserve"> le regole previste dall’art. 29 d.lgs. 36 del </w:t>
      </w:r>
      <w:r w:rsidR="00FC17C1" w:rsidRPr="00C4332F">
        <w:rPr>
          <w:rFonts w:asciiTheme="minorHAnsi" w:hAnsiTheme="minorHAnsi" w:cstheme="minorHAnsi"/>
          <w:bCs/>
          <w:color w:val="auto"/>
          <w:sz w:val="22"/>
          <w:szCs w:val="22"/>
        </w:rPr>
        <w:t>2023 e</w:t>
      </w:r>
      <w:r w:rsidRPr="00C4332F">
        <w:rPr>
          <w:rFonts w:asciiTheme="minorHAnsi" w:hAnsiTheme="minorHAnsi" w:cstheme="minorHAnsi"/>
          <w:bCs/>
          <w:color w:val="auto"/>
          <w:sz w:val="22"/>
          <w:szCs w:val="22"/>
        </w:rPr>
        <w:t xml:space="preserve"> ss.mm.ii.;</w:t>
      </w:r>
    </w:p>
    <w:p w14:paraId="54500FF6" w14:textId="77777777" w:rsidR="00536CAC" w:rsidRPr="00C4332F" w:rsidRDefault="00536CAC" w:rsidP="00536CAC">
      <w:pPr>
        <w:pStyle w:val="Corpotesto"/>
        <w:numPr>
          <w:ilvl w:val="0"/>
          <w:numId w:val="12"/>
        </w:numPr>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indica i nominativi, le qualifiche, le date di nascita e il codice fiscale dei seguenti soggetti in carica presso l’impresa al momento della dichiarazione:</w:t>
      </w:r>
    </w:p>
    <w:p w14:paraId="1E814230" w14:textId="77777777" w:rsidR="00536CAC" w:rsidRPr="00C4332F" w:rsidRDefault="00536CAC" w:rsidP="00536CAC">
      <w:pPr>
        <w:pStyle w:val="Corpotesto"/>
        <w:numPr>
          <w:ilvl w:val="1"/>
          <w:numId w:val="12"/>
        </w:numPr>
        <w:ind w:left="1134" w:hanging="357"/>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titolare/i e direttore/i tecnico/i, se si tratta di impresa individuale;</w:t>
      </w:r>
    </w:p>
    <w:p w14:paraId="5FD4DB8A" w14:textId="77777777" w:rsidR="00536CAC" w:rsidRPr="00C4332F" w:rsidRDefault="00536CAC" w:rsidP="00536CAC">
      <w:pPr>
        <w:pStyle w:val="Corpotesto"/>
        <w:numPr>
          <w:ilvl w:val="1"/>
          <w:numId w:val="12"/>
        </w:numPr>
        <w:ind w:left="1134" w:hanging="357"/>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socio/i e direttore/i tecnico/i se si tratta di società in nome collettivo;</w:t>
      </w:r>
    </w:p>
    <w:p w14:paraId="03F72E81" w14:textId="77777777" w:rsidR="00536CAC" w:rsidRPr="00C4332F" w:rsidRDefault="00536CAC" w:rsidP="00536CAC">
      <w:pPr>
        <w:pStyle w:val="Corpotesto"/>
        <w:numPr>
          <w:ilvl w:val="1"/>
          <w:numId w:val="12"/>
        </w:numPr>
        <w:ind w:left="1134" w:hanging="357"/>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soci accomandatari e direttore/i tecnico/i se si tratta di società in accomandita semplice;</w:t>
      </w:r>
    </w:p>
    <w:p w14:paraId="3CBFB785" w14:textId="77777777" w:rsidR="00536CAC" w:rsidRPr="00C4332F" w:rsidRDefault="00536CAC" w:rsidP="00536CAC">
      <w:pPr>
        <w:pStyle w:val="Corpotesto"/>
        <w:numPr>
          <w:ilvl w:val="1"/>
          <w:numId w:val="12"/>
        </w:numPr>
        <w:ind w:left="1134"/>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degli amministratori muniti di poteri di rappresentanza, del/i direttore/i tecnico/i, del socio unico persona fisica ovvero del socio di maggioranza (in caso di società con meno di quattro soci) se si tratta di altro tipo di società;</w:t>
      </w:r>
    </w:p>
    <w:p w14:paraId="21F04D0C" w14:textId="77777777" w:rsidR="00536CAC" w:rsidRPr="00C4332F" w:rsidRDefault="00536CAC" w:rsidP="00536CAC">
      <w:pPr>
        <w:pStyle w:val="Corpotesto"/>
        <w:numPr>
          <w:ilvl w:val="0"/>
          <w:numId w:val="12"/>
        </w:numPr>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indica i nominativi, le qualifiche, le date di nascita e il codice fiscale delle medesime categorie e qualifiche dei soggetti di cui al precedente punto, cessati dalla carica nell’anno antecedente la data di pubblicazione del bando di gara;</w:t>
      </w:r>
    </w:p>
    <w:p w14:paraId="1AC89622" w14:textId="11AD9532" w:rsidR="00536CAC" w:rsidRPr="00C4332F" w:rsidRDefault="00536CAC" w:rsidP="00536CAC">
      <w:pPr>
        <w:pStyle w:val="Corpotesto"/>
        <w:numPr>
          <w:ilvl w:val="0"/>
          <w:numId w:val="12"/>
        </w:numPr>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nel caso di consorzi di cui all’art</w:t>
      </w:r>
      <w:r w:rsidR="00B34CB2" w:rsidRPr="00C4332F">
        <w:rPr>
          <w:rFonts w:asciiTheme="minorHAnsi" w:hAnsiTheme="minorHAnsi" w:cstheme="minorHAnsi"/>
          <w:bCs/>
          <w:color w:val="auto"/>
          <w:sz w:val="22"/>
          <w:szCs w:val="22"/>
        </w:rPr>
        <w:t xml:space="preserve">. 65, comma 2, lett. b), c), d) ed f) del </w:t>
      </w:r>
      <w:proofErr w:type="spellStart"/>
      <w:r w:rsidR="00B34CB2" w:rsidRPr="00C4332F">
        <w:rPr>
          <w:rFonts w:asciiTheme="minorHAnsi" w:hAnsiTheme="minorHAnsi" w:cstheme="minorHAnsi"/>
          <w:bCs/>
          <w:color w:val="auto"/>
          <w:sz w:val="22"/>
          <w:szCs w:val="22"/>
        </w:rPr>
        <w:t>D.Lgs</w:t>
      </w:r>
      <w:proofErr w:type="spellEnd"/>
      <w:r w:rsidR="00B34CB2" w:rsidRPr="00C4332F">
        <w:rPr>
          <w:rFonts w:asciiTheme="minorHAnsi" w:hAnsiTheme="minorHAnsi" w:cstheme="minorHAnsi"/>
          <w:bCs/>
          <w:color w:val="auto"/>
          <w:sz w:val="22"/>
          <w:szCs w:val="22"/>
        </w:rPr>
        <w:t xml:space="preserve"> 36/2023</w:t>
      </w:r>
      <w:r w:rsidRPr="00C4332F">
        <w:rPr>
          <w:rFonts w:asciiTheme="minorHAnsi" w:hAnsiTheme="minorHAnsi" w:cstheme="minorHAnsi"/>
          <w:bCs/>
          <w:color w:val="auto"/>
          <w:sz w:val="22"/>
          <w:szCs w:val="22"/>
        </w:rPr>
        <w:t xml:space="preserve"> indica per quale consorziato il consorzio concorre ed elenca in maniera completa ed aggiornata tutte le imprese consorziate;</w:t>
      </w:r>
    </w:p>
    <w:p w14:paraId="1C3468DA" w14:textId="4B416B24" w:rsidR="00536CAC" w:rsidRPr="00C4332F" w:rsidRDefault="00536CAC" w:rsidP="00536CAC">
      <w:pPr>
        <w:pStyle w:val="Corpotesto"/>
        <w:numPr>
          <w:ilvl w:val="0"/>
          <w:numId w:val="12"/>
        </w:numPr>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dichiara, ai fini</w:t>
      </w:r>
      <w:r w:rsidR="00C17765" w:rsidRPr="00C4332F">
        <w:rPr>
          <w:rFonts w:asciiTheme="minorHAnsi" w:hAnsiTheme="minorHAnsi" w:cstheme="minorHAnsi"/>
          <w:bCs/>
          <w:color w:val="auto"/>
          <w:sz w:val="22"/>
          <w:szCs w:val="22"/>
        </w:rPr>
        <w:t xml:space="preserve"> di quanto previsto dall’art. 94 del </w:t>
      </w:r>
      <w:proofErr w:type="spellStart"/>
      <w:r w:rsidR="00C17765" w:rsidRPr="00C4332F">
        <w:rPr>
          <w:rFonts w:asciiTheme="minorHAnsi" w:hAnsiTheme="minorHAnsi" w:cstheme="minorHAnsi"/>
          <w:bCs/>
          <w:color w:val="auto"/>
          <w:sz w:val="22"/>
          <w:szCs w:val="22"/>
        </w:rPr>
        <w:t>D.Lgs.</w:t>
      </w:r>
      <w:proofErr w:type="spellEnd"/>
      <w:r w:rsidR="00C17765" w:rsidRPr="00C4332F">
        <w:rPr>
          <w:rFonts w:asciiTheme="minorHAnsi" w:hAnsiTheme="minorHAnsi" w:cstheme="minorHAnsi"/>
          <w:bCs/>
          <w:color w:val="auto"/>
          <w:sz w:val="22"/>
          <w:szCs w:val="22"/>
        </w:rPr>
        <w:t xml:space="preserve"> 36/2023</w:t>
      </w:r>
      <w:r w:rsidRPr="00C4332F">
        <w:rPr>
          <w:rFonts w:asciiTheme="minorHAnsi" w:hAnsiTheme="minorHAnsi" w:cstheme="minorHAnsi"/>
          <w:bCs/>
          <w:color w:val="auto"/>
          <w:sz w:val="22"/>
          <w:szCs w:val="22"/>
        </w:rPr>
        <w:t xml:space="preserve"> che il soggetto rappresentato non si trova in stato di fallimento, di liquidazione coatta, di concordato preventivo; </w:t>
      </w:r>
    </w:p>
    <w:p w14:paraId="21A72626" w14:textId="77777777" w:rsidR="00536CAC" w:rsidRPr="00C4332F" w:rsidRDefault="00536CAC" w:rsidP="00536CAC">
      <w:pPr>
        <w:pStyle w:val="Corpotesto"/>
        <w:numPr>
          <w:ilvl w:val="0"/>
          <w:numId w:val="12"/>
        </w:numPr>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dichiara, che nei propri confronti nonché nei confronti dei soggetti sopra elencati al punto f) non </w:t>
      </w:r>
      <w:proofErr w:type="gramStart"/>
      <w:r w:rsidRPr="00C4332F">
        <w:rPr>
          <w:rFonts w:asciiTheme="minorHAnsi" w:hAnsiTheme="minorHAnsi" w:cstheme="minorHAnsi"/>
          <w:bCs/>
          <w:color w:val="auto"/>
          <w:sz w:val="22"/>
          <w:szCs w:val="22"/>
        </w:rPr>
        <w:t>e</w:t>
      </w:r>
      <w:proofErr w:type="gramEnd"/>
      <w:r w:rsidRPr="00C4332F">
        <w:rPr>
          <w:rFonts w:asciiTheme="minorHAnsi" w:hAnsiTheme="minorHAnsi" w:cstheme="minorHAnsi"/>
          <w:bCs/>
          <w:color w:val="auto"/>
          <w:sz w:val="22"/>
          <w:szCs w:val="22"/>
        </w:rPr>
        <w:t xml:space="preserve"> pendente procedimento per l’applicazione di una delle misure di prevenzione di cui all’art. 6 del decreto legislativo n. 159 del 2011, o di una delle cause ostative previste dall’art. 67 del decreto legislativo n. 159/2011;</w:t>
      </w:r>
    </w:p>
    <w:p w14:paraId="246F4710" w14:textId="77777777" w:rsidR="00536CAC" w:rsidRPr="00C4332F" w:rsidRDefault="00536CAC" w:rsidP="00536CAC">
      <w:pPr>
        <w:pStyle w:val="Corpotesto"/>
        <w:numPr>
          <w:ilvl w:val="0"/>
          <w:numId w:val="12"/>
        </w:numPr>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dichiara che nei propri confronti, nonché nei confronti dei soggetti sopra elencati sia al punto f) sia al punto g) non è stata pronunciata sentenza di condanna passata in giudicato o emesso decreto penale di condanna divenuto irrevocabile oppure sentenza di applicazione della pena su richiesta ai sensi dell’art. 444 del c.p.p., per reati gravi in danno dello Stato o della Comunità che incidono sulla moralità professionale e che non è stata emessa condanna, con sentenza passata in giudicato, per uno o più reati di partecipazione a un’organizzazione criminale, corruzione, frode, riciclaggio, quali definiti dagli atti comunitari citati all’art. 45, paragrafo 1, direttiva Ce 2004/18; </w:t>
      </w:r>
    </w:p>
    <w:p w14:paraId="5C0600AF" w14:textId="77777777" w:rsidR="00536CAC" w:rsidRPr="00C4332F" w:rsidRDefault="00536CAC" w:rsidP="00536CAC">
      <w:pPr>
        <w:pStyle w:val="Corpotesto"/>
        <w:spacing w:before="120"/>
        <w:ind w:left="360" w:hanging="142"/>
        <w:rPr>
          <w:rFonts w:asciiTheme="minorHAnsi" w:hAnsiTheme="minorHAnsi" w:cstheme="minorHAnsi"/>
          <w:bCs/>
          <w:i/>
          <w:color w:val="auto"/>
          <w:sz w:val="22"/>
          <w:szCs w:val="22"/>
        </w:rPr>
      </w:pPr>
      <w:r w:rsidRPr="00C4332F">
        <w:rPr>
          <w:rFonts w:asciiTheme="minorHAnsi" w:hAnsiTheme="minorHAnsi" w:cstheme="minorHAnsi"/>
          <w:bCs/>
          <w:i/>
          <w:color w:val="auto"/>
          <w:sz w:val="22"/>
          <w:szCs w:val="22"/>
        </w:rPr>
        <w:lastRenderedPageBreak/>
        <w:t xml:space="preserve">oppure (in presenza di sentenze) </w:t>
      </w:r>
    </w:p>
    <w:p w14:paraId="6D552B8A" w14:textId="77777777" w:rsidR="00536CAC" w:rsidRPr="00C4332F" w:rsidRDefault="00536CAC" w:rsidP="00536CAC">
      <w:pPr>
        <w:pStyle w:val="Corpotesto"/>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dichiara, ai fini</w:t>
      </w:r>
      <w:r w:rsidR="00C17765" w:rsidRPr="00C4332F">
        <w:rPr>
          <w:rFonts w:asciiTheme="minorHAnsi" w:hAnsiTheme="minorHAnsi" w:cstheme="minorHAnsi"/>
          <w:bCs/>
          <w:color w:val="auto"/>
          <w:sz w:val="22"/>
          <w:szCs w:val="22"/>
        </w:rPr>
        <w:t xml:space="preserve"> di quanto previsto dall’art. 94 del </w:t>
      </w:r>
      <w:proofErr w:type="spellStart"/>
      <w:r w:rsidR="00C17765" w:rsidRPr="00C4332F">
        <w:rPr>
          <w:rFonts w:asciiTheme="minorHAnsi" w:hAnsiTheme="minorHAnsi" w:cstheme="minorHAnsi"/>
          <w:bCs/>
          <w:color w:val="auto"/>
          <w:sz w:val="22"/>
          <w:szCs w:val="22"/>
        </w:rPr>
        <w:t>D.Lgs.</w:t>
      </w:r>
      <w:proofErr w:type="spellEnd"/>
      <w:r w:rsidR="00C17765" w:rsidRPr="00C4332F">
        <w:rPr>
          <w:rFonts w:asciiTheme="minorHAnsi" w:hAnsiTheme="minorHAnsi" w:cstheme="minorHAnsi"/>
          <w:bCs/>
          <w:color w:val="auto"/>
          <w:sz w:val="22"/>
          <w:szCs w:val="22"/>
        </w:rPr>
        <w:t xml:space="preserve"> 36/2023</w:t>
      </w:r>
      <w:r w:rsidRPr="00C4332F">
        <w:rPr>
          <w:rFonts w:asciiTheme="minorHAnsi" w:hAnsiTheme="minorHAnsi" w:cstheme="minorHAnsi"/>
          <w:bCs/>
          <w:color w:val="auto"/>
          <w:sz w:val="22"/>
          <w:szCs w:val="22"/>
        </w:rPr>
        <w:t xml:space="preserve">  che nei propri confronti, nonché nei confronti dei soggetti sopra elencati sia al punto vi) sia al punto vii) è stata pronunciata sentenza di condanna passata in giudicato, o emesso decreto penale di condanna divenuto irrevocabile oppure  sentenza di applicazione della pena su richiesta ai sensi dell’art. 444 del c.p.p., per reati gravi in danno dello Stato o della Comunità che incidono sulla moralità professionale e che è stata emessa sentenza di condanna passata in giudicato, per uno o più reati di partecipazione a un’organizzazione criminale, corruzione, frode, riciclaggio, quali definiti dagli atti comunitari citati all’art. 45, paragrafo 1, direttiva Ce 2004/18 tuttavia il reato è stato depenalizzato, è intervenuta la  riabilitazione, il reato è stato dichiarato estinto dopo la condanna ovvero la condanna è stata revocata.</w:t>
      </w:r>
    </w:p>
    <w:p w14:paraId="77743189" w14:textId="77777777" w:rsidR="00536CAC" w:rsidRPr="00C4332F" w:rsidRDefault="00536CAC" w:rsidP="00536CAC">
      <w:pPr>
        <w:pStyle w:val="Corpotesto"/>
        <w:ind w:left="709" w:hanging="1"/>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In caso di reati compiuti da soggetti cessati, il concorrente è tenuto a dare dimostrazione delle misure di dissociazione attuate.</w:t>
      </w:r>
    </w:p>
    <w:p w14:paraId="3F9D3DE5" w14:textId="77777777" w:rsidR="00536CAC" w:rsidRPr="00C4332F" w:rsidRDefault="00536CAC" w:rsidP="00536CAC">
      <w:pPr>
        <w:pStyle w:val="Corpotesto"/>
        <w:numPr>
          <w:ilvl w:val="0"/>
          <w:numId w:val="12"/>
        </w:numPr>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dichiara che il soggetto rappresentato non ha violato il divieto di intestazione fiduciaria posto dall’articolo 17 della legge 19 marzo 1990, n. 55 (l’esclusione ha la durata di un anno dall’accertamento definitivo della violazione e va comunque disposta se la violazione non è stata rimossa);</w:t>
      </w:r>
    </w:p>
    <w:p w14:paraId="0E5C4E0A" w14:textId="77777777" w:rsidR="00536CAC" w:rsidRPr="00C4332F" w:rsidRDefault="00536CAC" w:rsidP="00536CAC">
      <w:pPr>
        <w:pStyle w:val="Corpotesto"/>
        <w:numPr>
          <w:ilvl w:val="0"/>
          <w:numId w:val="12"/>
        </w:numPr>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dichiara che il soggetto rappresentato non ha commesso violazioni gravi, debitamente accertate, alle norme in materia di sicurezza e a ogni altro obbligo derivante dai rapporti di lavoro, risultanti dai dati in possesso dell’Osservatorio;</w:t>
      </w:r>
    </w:p>
    <w:p w14:paraId="062A92EE" w14:textId="77777777" w:rsidR="00536CAC" w:rsidRPr="00C4332F" w:rsidRDefault="00536CAC" w:rsidP="00536CAC">
      <w:pPr>
        <w:pStyle w:val="Corpotesto"/>
        <w:numPr>
          <w:ilvl w:val="0"/>
          <w:numId w:val="12"/>
        </w:numPr>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dichiara che il soggetto rappresentato non ha commesso grave negligenza o malafede nell’esecuzione di prestazioni affidate dalla stazione Concedente che bandisce la gara, </w:t>
      </w:r>
      <w:proofErr w:type="spellStart"/>
      <w:r w:rsidRPr="00C4332F">
        <w:rPr>
          <w:rFonts w:asciiTheme="minorHAnsi" w:hAnsiTheme="minorHAnsi" w:cstheme="minorHAnsi"/>
          <w:bCs/>
          <w:color w:val="auto"/>
          <w:sz w:val="22"/>
          <w:szCs w:val="22"/>
        </w:rPr>
        <w:t>n</w:t>
      </w:r>
      <w:r w:rsidR="00E34118" w:rsidRPr="00C4332F">
        <w:rPr>
          <w:rFonts w:asciiTheme="minorHAnsi" w:hAnsiTheme="minorHAnsi" w:cstheme="minorHAnsi"/>
          <w:bCs/>
          <w:color w:val="auto"/>
          <w:sz w:val="22"/>
          <w:szCs w:val="22"/>
        </w:rPr>
        <w:t>è</w:t>
      </w:r>
      <w:proofErr w:type="spellEnd"/>
      <w:r w:rsidRPr="00C4332F">
        <w:rPr>
          <w:rFonts w:asciiTheme="minorHAnsi" w:hAnsiTheme="minorHAnsi" w:cstheme="minorHAnsi"/>
          <w:bCs/>
          <w:color w:val="auto"/>
          <w:sz w:val="22"/>
          <w:szCs w:val="22"/>
        </w:rPr>
        <w:t xml:space="preserve"> commesso errore grave nell’esercizio della propria attività professionale;</w:t>
      </w:r>
    </w:p>
    <w:p w14:paraId="2A5357E7" w14:textId="77777777" w:rsidR="00536CAC" w:rsidRPr="00C4332F" w:rsidRDefault="00536CAC" w:rsidP="00536CAC">
      <w:pPr>
        <w:pStyle w:val="Corpotesto"/>
        <w:numPr>
          <w:ilvl w:val="0"/>
          <w:numId w:val="12"/>
        </w:numPr>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dichiara che il soggetto rappresentato non ha commesso violazioni gravi, definitivamente accertate, rispetto agli obblighi relativi al pagamento delle imposte e delle tasse, secondo la legislazione italiana o quella dello Stato in cui sono stabiliti;</w:t>
      </w:r>
    </w:p>
    <w:p w14:paraId="5A600F89" w14:textId="77777777" w:rsidR="00536CAC" w:rsidRPr="00C4332F" w:rsidRDefault="00536CAC" w:rsidP="00536CAC">
      <w:pPr>
        <w:pStyle w:val="Corpotesto"/>
        <w:numPr>
          <w:ilvl w:val="0"/>
          <w:numId w:val="12"/>
        </w:numPr>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dichiara che l’impresa/società non risulta iscritta nel casellario informatico per aver presentato falsa dichiarazione o falsa documentazione in merito ai requisiti e condizioni rilevanti per la partecipazione a procedure di gara e per l’affidamento dei subappalti;</w:t>
      </w:r>
    </w:p>
    <w:p w14:paraId="3240D3B6" w14:textId="77777777" w:rsidR="00536CAC" w:rsidRPr="00C4332F" w:rsidRDefault="00536CAC" w:rsidP="00536CAC">
      <w:pPr>
        <w:pStyle w:val="Corpotesto"/>
        <w:numPr>
          <w:ilvl w:val="0"/>
          <w:numId w:val="12"/>
        </w:numPr>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dichiara, che il soggetto rappresentato non ha commesso violazioni gravi, definitivamente accertate, alle norme in materia di contributi previdenziali e assistenziali, secondo la legislazione italiana o dello Stato in cui sono stabiliti;</w:t>
      </w:r>
    </w:p>
    <w:p w14:paraId="7C06B7E4" w14:textId="77777777" w:rsidR="00536CAC" w:rsidRPr="00C4332F" w:rsidRDefault="00536CAC" w:rsidP="00536CAC">
      <w:pPr>
        <w:pStyle w:val="Corpotesto"/>
        <w:numPr>
          <w:ilvl w:val="0"/>
          <w:numId w:val="12"/>
        </w:numPr>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dichiara, che il soggetto rappresentato è in regola con le norme che disciplinano il diritto al lavoro dei disabili - legge 12.3.1999, n. 68;</w:t>
      </w:r>
    </w:p>
    <w:p w14:paraId="28C9B0AC" w14:textId="77777777" w:rsidR="00536CAC" w:rsidRPr="00C4332F" w:rsidRDefault="00536CAC" w:rsidP="00536CAC">
      <w:pPr>
        <w:pStyle w:val="Corpotesto"/>
        <w:numPr>
          <w:ilvl w:val="0"/>
          <w:numId w:val="12"/>
        </w:numPr>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dichiara che nei confronti del soggetto rappresentato non è stata applicata la sanzione interdittiva di cui all’art. 9, comma 2, lett. c) del </w:t>
      </w:r>
      <w:proofErr w:type="spellStart"/>
      <w:r w:rsidRPr="00C4332F">
        <w:rPr>
          <w:rFonts w:asciiTheme="minorHAnsi" w:hAnsiTheme="minorHAnsi" w:cstheme="minorHAnsi"/>
          <w:bCs/>
          <w:color w:val="auto"/>
          <w:sz w:val="22"/>
          <w:szCs w:val="22"/>
        </w:rPr>
        <w:t>D.Lgs.</w:t>
      </w:r>
      <w:proofErr w:type="spellEnd"/>
      <w:r w:rsidRPr="00C4332F">
        <w:rPr>
          <w:rFonts w:asciiTheme="minorHAnsi" w:hAnsiTheme="minorHAnsi" w:cstheme="minorHAnsi"/>
          <w:bCs/>
          <w:color w:val="auto"/>
          <w:sz w:val="22"/>
          <w:szCs w:val="22"/>
        </w:rPr>
        <w:t xml:space="preserve"> n. 231/01 o altra sanzione che comporta il divieto di contrarre con la pubblica amministrazione, compresi i provvedimenti interdittivi ai sensi dell’art. 14 del </w:t>
      </w:r>
      <w:proofErr w:type="spellStart"/>
      <w:r w:rsidRPr="00C4332F">
        <w:rPr>
          <w:rFonts w:asciiTheme="minorHAnsi" w:hAnsiTheme="minorHAnsi" w:cstheme="minorHAnsi"/>
          <w:bCs/>
          <w:color w:val="auto"/>
          <w:sz w:val="22"/>
          <w:szCs w:val="22"/>
        </w:rPr>
        <w:t>D.Lgs.</w:t>
      </w:r>
      <w:proofErr w:type="spellEnd"/>
      <w:r w:rsidRPr="00C4332F">
        <w:rPr>
          <w:rFonts w:asciiTheme="minorHAnsi" w:hAnsiTheme="minorHAnsi" w:cstheme="minorHAnsi"/>
          <w:bCs/>
          <w:color w:val="auto"/>
          <w:sz w:val="22"/>
          <w:szCs w:val="22"/>
        </w:rPr>
        <w:t xml:space="preserve"> n. 81/2008;</w:t>
      </w:r>
    </w:p>
    <w:p w14:paraId="5C8B804A" w14:textId="77777777" w:rsidR="00536CAC" w:rsidRPr="00C4332F" w:rsidRDefault="00536CAC" w:rsidP="00536CAC">
      <w:pPr>
        <w:pStyle w:val="Corpotesto"/>
        <w:numPr>
          <w:ilvl w:val="0"/>
          <w:numId w:val="12"/>
        </w:numPr>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dichiara che non risulta l’iscrizione nel casellario informatico per aver presentato falsa dichiarazione o falsa documentazione ai fini del rilascio dell’attestazione SOA;</w:t>
      </w:r>
    </w:p>
    <w:p w14:paraId="6EC56D7F" w14:textId="77777777" w:rsidR="00536CAC" w:rsidRPr="00C4332F" w:rsidRDefault="00536CAC" w:rsidP="00536CAC">
      <w:pPr>
        <w:pStyle w:val="Corpotesto"/>
        <w:numPr>
          <w:ilvl w:val="0"/>
          <w:numId w:val="12"/>
        </w:numPr>
        <w:spacing w:before="120"/>
        <w:ind w:left="709" w:hanging="142"/>
        <w:rPr>
          <w:rFonts w:asciiTheme="minorHAnsi" w:hAnsiTheme="minorHAnsi" w:cstheme="minorHAnsi"/>
          <w:bCs/>
          <w:color w:val="auto"/>
          <w:sz w:val="22"/>
          <w:szCs w:val="22"/>
        </w:rPr>
      </w:pPr>
      <w:proofErr w:type="gramStart"/>
      <w:r w:rsidRPr="00C4332F">
        <w:rPr>
          <w:rFonts w:asciiTheme="minorHAnsi" w:hAnsiTheme="minorHAnsi" w:cstheme="minorHAnsi"/>
          <w:bCs/>
          <w:color w:val="auto"/>
          <w:sz w:val="22"/>
          <w:szCs w:val="22"/>
        </w:rPr>
        <w:lastRenderedPageBreak/>
        <w:t>dichiara  di</w:t>
      </w:r>
      <w:proofErr w:type="gramEnd"/>
      <w:r w:rsidRPr="00C4332F">
        <w:rPr>
          <w:rFonts w:asciiTheme="minorHAnsi" w:hAnsiTheme="minorHAnsi" w:cstheme="minorHAnsi"/>
          <w:bCs/>
          <w:color w:val="auto"/>
          <w:sz w:val="22"/>
          <w:szCs w:val="22"/>
        </w:rPr>
        <w:t xml:space="preserve"> non essere stato vittima dei reati previsti e puniti dagli articoli 317 e 629 del codice penale aggravati ai sensi dell’articolo 7 del decreto-legge 13 maggio 1991, n. 152, convertito, con modificazioni, dalla legge 12 luglio 1991, n. 203;</w:t>
      </w:r>
    </w:p>
    <w:p w14:paraId="2706A071" w14:textId="77777777" w:rsidR="00536CAC" w:rsidRPr="00C4332F" w:rsidRDefault="00536CAC" w:rsidP="00536CAC">
      <w:pPr>
        <w:pStyle w:val="Corpotesto"/>
        <w:spacing w:before="120"/>
        <w:ind w:left="709" w:hanging="142"/>
        <w:rPr>
          <w:rFonts w:asciiTheme="minorHAnsi" w:hAnsiTheme="minorHAnsi" w:cstheme="minorHAnsi"/>
          <w:bCs/>
          <w:i/>
          <w:color w:val="auto"/>
          <w:sz w:val="22"/>
          <w:szCs w:val="22"/>
        </w:rPr>
      </w:pPr>
      <w:r w:rsidRPr="00C4332F">
        <w:rPr>
          <w:rFonts w:asciiTheme="minorHAnsi" w:hAnsiTheme="minorHAnsi" w:cstheme="minorHAnsi"/>
          <w:bCs/>
          <w:i/>
          <w:color w:val="auto"/>
          <w:sz w:val="22"/>
          <w:szCs w:val="22"/>
        </w:rPr>
        <w:t>(oppure)</w:t>
      </w:r>
    </w:p>
    <w:p w14:paraId="4445D9E7" w14:textId="77777777" w:rsidR="00536CAC" w:rsidRPr="00C4332F" w:rsidRDefault="00536CAC" w:rsidP="00536CAC">
      <w:pPr>
        <w:pStyle w:val="Corpotesto"/>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dichiara di, essere stato vittima dei reati previsti e puniti dagli articoli 317 e 629 del codice penale aggravati ai sensi dell’articolo 7 del decreto-legge 13 maggio 1991, n. 152, convertito, con modificazioni, dalla legge 12 luglio 1991, n. 203, e di aver denunciato i fatti all’autorità giudiziaria;</w:t>
      </w:r>
    </w:p>
    <w:p w14:paraId="46C55E5D" w14:textId="77777777" w:rsidR="00536CAC" w:rsidRPr="00C4332F" w:rsidRDefault="00536CAC" w:rsidP="00536CAC">
      <w:pPr>
        <w:pStyle w:val="Corpotesto"/>
        <w:spacing w:before="120"/>
        <w:ind w:left="709" w:hanging="142"/>
        <w:rPr>
          <w:rFonts w:asciiTheme="minorHAnsi" w:hAnsiTheme="minorHAnsi" w:cstheme="minorHAnsi"/>
          <w:bCs/>
          <w:i/>
          <w:color w:val="auto"/>
          <w:sz w:val="22"/>
          <w:szCs w:val="22"/>
        </w:rPr>
      </w:pPr>
      <w:r w:rsidRPr="00C4332F">
        <w:rPr>
          <w:rFonts w:asciiTheme="minorHAnsi" w:hAnsiTheme="minorHAnsi" w:cstheme="minorHAnsi"/>
          <w:bCs/>
          <w:i/>
          <w:color w:val="auto"/>
          <w:sz w:val="22"/>
          <w:szCs w:val="22"/>
        </w:rPr>
        <w:t>(oppure)</w:t>
      </w:r>
    </w:p>
    <w:p w14:paraId="1CC201C2" w14:textId="77777777" w:rsidR="00536CAC" w:rsidRPr="00C4332F" w:rsidRDefault="00536CAC" w:rsidP="00536CAC">
      <w:pPr>
        <w:pStyle w:val="Corpotesto"/>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dichiara di, essere stato vittima dei reati previsti e puniti dagli articoli 317 e 629 del codice penale aggravati ai sensi dell’articolo 7 del decreto-legge 13 maggio 1991, n. 152, convertito, con modificazioni, dalla legge 12 luglio 1991, n. 203, e di non aver denunciato i fatti all’autorità giudiziaria in quanto il fatto e stato commesso nell’adempimento di un dovere o nell’esercizio di una facoltà legittima ovvero in stato di necessita o di legittima difesa ai sensi dell’art. 4, primo comma della legge 24 novembre 1981, n. 689 (la circostanza deve emergere dagli indizi a base della richiesta di rinvio a giudizio formulata nei confronti dell’imputato nell'anno antecedente alla pubblicazione del bando);</w:t>
      </w:r>
    </w:p>
    <w:p w14:paraId="59CA3F80" w14:textId="77777777" w:rsidR="00536CAC" w:rsidRPr="00C4332F" w:rsidRDefault="00536CAC" w:rsidP="00536CAC">
      <w:pPr>
        <w:pStyle w:val="Corpotesto"/>
        <w:numPr>
          <w:ilvl w:val="0"/>
          <w:numId w:val="12"/>
        </w:numPr>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dichiara di non trovarsi in alcuna situazione di controllo di cui all'articolo 2359 del codice civile con alcun soggetto e di aver formulato l’offerta autonomamente;</w:t>
      </w:r>
    </w:p>
    <w:p w14:paraId="3EF2EB0A" w14:textId="77777777" w:rsidR="00536CAC" w:rsidRPr="00C4332F" w:rsidRDefault="00536CAC" w:rsidP="00536CAC">
      <w:pPr>
        <w:pStyle w:val="Corpotesto"/>
        <w:spacing w:before="120"/>
        <w:ind w:left="709" w:hanging="142"/>
        <w:rPr>
          <w:rFonts w:asciiTheme="minorHAnsi" w:hAnsiTheme="minorHAnsi" w:cstheme="minorHAnsi"/>
          <w:bCs/>
          <w:i/>
          <w:color w:val="auto"/>
          <w:sz w:val="22"/>
          <w:szCs w:val="22"/>
        </w:rPr>
      </w:pPr>
      <w:r w:rsidRPr="00C4332F">
        <w:rPr>
          <w:rFonts w:asciiTheme="minorHAnsi" w:hAnsiTheme="minorHAnsi" w:cstheme="minorHAnsi"/>
          <w:bCs/>
          <w:i/>
          <w:color w:val="auto"/>
          <w:sz w:val="22"/>
          <w:szCs w:val="22"/>
        </w:rPr>
        <w:t>(oppure);</w:t>
      </w:r>
    </w:p>
    <w:p w14:paraId="082FBACC" w14:textId="77777777" w:rsidR="00536CAC" w:rsidRPr="00C4332F" w:rsidRDefault="00536CAC" w:rsidP="00536CAC">
      <w:pPr>
        <w:pStyle w:val="Corpotesto"/>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dichiara di non essere a conoscenza della partecipazione alla procedura di gara di soggetti che si trovano, rispetto al concorrente, in una delle situazioni di controllo di cui all’articolo 2359 del codice civile e di aver formulato l’offerta autonomamente;</w:t>
      </w:r>
    </w:p>
    <w:p w14:paraId="2A1DE79F" w14:textId="77777777" w:rsidR="00536CAC" w:rsidRPr="00C4332F" w:rsidRDefault="00536CAC" w:rsidP="00536CAC">
      <w:pPr>
        <w:pStyle w:val="Corpotesto"/>
        <w:spacing w:before="120"/>
        <w:ind w:left="709" w:hanging="142"/>
        <w:rPr>
          <w:rFonts w:asciiTheme="minorHAnsi" w:hAnsiTheme="minorHAnsi" w:cstheme="minorHAnsi"/>
          <w:bCs/>
          <w:i/>
          <w:color w:val="auto"/>
          <w:sz w:val="22"/>
          <w:szCs w:val="22"/>
        </w:rPr>
      </w:pPr>
      <w:r w:rsidRPr="00C4332F">
        <w:rPr>
          <w:rFonts w:asciiTheme="minorHAnsi" w:hAnsiTheme="minorHAnsi" w:cstheme="minorHAnsi"/>
          <w:bCs/>
          <w:i/>
          <w:color w:val="auto"/>
          <w:sz w:val="22"/>
          <w:szCs w:val="22"/>
        </w:rPr>
        <w:t>(oppure);</w:t>
      </w:r>
    </w:p>
    <w:p w14:paraId="584B8B7D" w14:textId="77777777" w:rsidR="00536CAC" w:rsidRPr="00C4332F" w:rsidRDefault="00536CAC" w:rsidP="00536CAC">
      <w:pPr>
        <w:pStyle w:val="Corpotesto"/>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dichiara di essere in una situazione di controllo di cui all'articolo 2359 del codice civile con uno o più soggetti partecipanti alla gara, indicando espressamente il/i concorrente/i con cui sussiste tale situazione, e di aver formulato autonomamente l'offerta. (Si precisa che la stazione Concedente procederà all’esclusione dei concorrenti per i quali accerta che le relative offerte sono imputabili ad un unico centro decisionale, sulla base di univoci elementi. La verifica e l’eventuale esclusione sono disposte dopo l’apertura delle buste contenenti l’offerta economica);</w:t>
      </w:r>
    </w:p>
    <w:p w14:paraId="6533143F" w14:textId="77777777" w:rsidR="00536CAC" w:rsidRPr="00C4332F" w:rsidRDefault="00536CAC" w:rsidP="00536CAC">
      <w:pPr>
        <w:pStyle w:val="Corpotesto"/>
        <w:numPr>
          <w:ilvl w:val="0"/>
          <w:numId w:val="12"/>
        </w:numPr>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dichiara di non essersi avvalso dei paini individuali di emersione di cui alla legge n. 383/2011 e </w:t>
      </w:r>
      <w:proofErr w:type="spellStart"/>
      <w:r w:rsidRPr="00C4332F">
        <w:rPr>
          <w:rFonts w:asciiTheme="minorHAnsi" w:hAnsiTheme="minorHAnsi" w:cstheme="minorHAnsi"/>
          <w:bCs/>
          <w:color w:val="auto"/>
          <w:sz w:val="22"/>
          <w:szCs w:val="22"/>
        </w:rPr>
        <w:t>s.m.i.</w:t>
      </w:r>
      <w:proofErr w:type="spellEnd"/>
      <w:r w:rsidRPr="00C4332F">
        <w:rPr>
          <w:rFonts w:asciiTheme="minorHAnsi" w:hAnsiTheme="minorHAnsi" w:cstheme="minorHAnsi"/>
          <w:bCs/>
          <w:color w:val="auto"/>
          <w:sz w:val="22"/>
          <w:szCs w:val="22"/>
        </w:rPr>
        <w:t>;</w:t>
      </w:r>
    </w:p>
    <w:p w14:paraId="739CACEB" w14:textId="77777777" w:rsidR="00536CAC" w:rsidRPr="00C4332F" w:rsidRDefault="00536CAC" w:rsidP="00536CAC">
      <w:pPr>
        <w:pStyle w:val="Corpotesto"/>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w:t>
      </w:r>
      <w:r w:rsidRPr="00C4332F">
        <w:rPr>
          <w:rFonts w:asciiTheme="minorHAnsi" w:hAnsiTheme="minorHAnsi" w:cstheme="minorHAnsi"/>
          <w:bCs/>
          <w:i/>
          <w:color w:val="auto"/>
          <w:sz w:val="22"/>
          <w:szCs w:val="22"/>
        </w:rPr>
        <w:t>oppure</w:t>
      </w:r>
      <w:r w:rsidRPr="00C4332F">
        <w:rPr>
          <w:rFonts w:asciiTheme="minorHAnsi" w:hAnsiTheme="minorHAnsi" w:cstheme="minorHAnsi"/>
          <w:bCs/>
          <w:color w:val="auto"/>
          <w:sz w:val="22"/>
          <w:szCs w:val="22"/>
        </w:rPr>
        <w:t>);</w:t>
      </w:r>
    </w:p>
    <w:p w14:paraId="5CA2B31F" w14:textId="77777777" w:rsidR="00536CAC" w:rsidRPr="00C4332F" w:rsidRDefault="00536CAC" w:rsidP="00536CAC">
      <w:pPr>
        <w:pStyle w:val="Corpotesto"/>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di essersi avvalso dei piani individuali di emersione di cui alla legge n. 383/2011 e </w:t>
      </w:r>
      <w:proofErr w:type="spellStart"/>
      <w:r w:rsidRPr="00C4332F">
        <w:rPr>
          <w:rFonts w:asciiTheme="minorHAnsi" w:hAnsiTheme="minorHAnsi" w:cstheme="minorHAnsi"/>
          <w:bCs/>
          <w:color w:val="auto"/>
          <w:sz w:val="22"/>
          <w:szCs w:val="22"/>
        </w:rPr>
        <w:t>s.m.i.</w:t>
      </w:r>
      <w:proofErr w:type="spellEnd"/>
      <w:r w:rsidRPr="00C4332F">
        <w:rPr>
          <w:rFonts w:asciiTheme="minorHAnsi" w:hAnsiTheme="minorHAnsi" w:cstheme="minorHAnsi"/>
          <w:bCs/>
          <w:color w:val="auto"/>
          <w:sz w:val="22"/>
          <w:szCs w:val="22"/>
        </w:rPr>
        <w:t xml:space="preserve"> ma che il periodo di emersione si è concluso;</w:t>
      </w:r>
    </w:p>
    <w:p w14:paraId="68BEA0EC" w14:textId="77777777" w:rsidR="00536CAC" w:rsidRPr="00C4332F" w:rsidRDefault="00536CAC" w:rsidP="00536CAC">
      <w:pPr>
        <w:pStyle w:val="Corpotesto"/>
        <w:numPr>
          <w:ilvl w:val="0"/>
          <w:numId w:val="12"/>
        </w:numPr>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dichiara di aver preso esatta cognizione della natura della concessione e di tutte le circostanze generali e particolari che possono avere influito o influire sia sulla esecuzione della concessione, sia sulla determinazione della propria proposta e di giudicare, pertanto, remunerativa la proposta economica presentata;</w:t>
      </w:r>
    </w:p>
    <w:p w14:paraId="743076D1" w14:textId="77777777" w:rsidR="00536CAC" w:rsidRPr="00C4332F" w:rsidRDefault="00536CAC" w:rsidP="00536CAC">
      <w:pPr>
        <w:pStyle w:val="Corpotesto"/>
        <w:numPr>
          <w:ilvl w:val="0"/>
          <w:numId w:val="12"/>
        </w:numPr>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lastRenderedPageBreak/>
        <w:t>dichiara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realizzati i servizi/lavori;</w:t>
      </w:r>
    </w:p>
    <w:p w14:paraId="024B1E26" w14:textId="77777777" w:rsidR="00536CAC" w:rsidRPr="00C4332F" w:rsidRDefault="00536CAC" w:rsidP="00536CAC">
      <w:pPr>
        <w:pStyle w:val="Corpotesto"/>
        <w:numPr>
          <w:ilvl w:val="0"/>
          <w:numId w:val="12"/>
        </w:numPr>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attesta di avere accertato l’esistenza e la reperibilità sul mercato delle attrezzature e della mano d’opera da impiegare nell’esecuzione del contratto;</w:t>
      </w:r>
    </w:p>
    <w:p w14:paraId="16D052C7" w14:textId="77777777" w:rsidR="00536CAC" w:rsidRPr="00C4332F" w:rsidRDefault="00536CAC" w:rsidP="00536CAC">
      <w:pPr>
        <w:pStyle w:val="Corpotesto"/>
        <w:numPr>
          <w:ilvl w:val="0"/>
          <w:numId w:val="12"/>
        </w:numPr>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dichiara, ai sensi e per gli effetti dell’art. 53, comma 16 ter, del </w:t>
      </w:r>
      <w:proofErr w:type="spellStart"/>
      <w:r w:rsidRPr="00C4332F">
        <w:rPr>
          <w:rFonts w:asciiTheme="minorHAnsi" w:hAnsiTheme="minorHAnsi" w:cstheme="minorHAnsi"/>
          <w:bCs/>
          <w:color w:val="auto"/>
          <w:sz w:val="22"/>
          <w:szCs w:val="22"/>
        </w:rPr>
        <w:t>D.Lgs.</w:t>
      </w:r>
      <w:proofErr w:type="spellEnd"/>
      <w:r w:rsidRPr="00C4332F">
        <w:rPr>
          <w:rFonts w:asciiTheme="minorHAnsi" w:hAnsiTheme="minorHAnsi" w:cstheme="minorHAnsi"/>
          <w:bCs/>
          <w:color w:val="auto"/>
          <w:sz w:val="22"/>
          <w:szCs w:val="22"/>
        </w:rPr>
        <w:t xml:space="preserve"> n. 165/2001, di non aver concluso contratti di lavoro subordinato o autonomo e di non aver attribuito incarichi ad ex dipendenti del Comune di </w:t>
      </w:r>
      <w:r w:rsidR="00DF1CF8" w:rsidRPr="00C4332F">
        <w:rPr>
          <w:rFonts w:asciiTheme="minorHAnsi" w:hAnsiTheme="minorHAnsi" w:cstheme="minorHAnsi"/>
          <w:bCs/>
          <w:color w:val="auto"/>
          <w:sz w:val="22"/>
          <w:szCs w:val="22"/>
        </w:rPr>
        <w:t>TRAMUTOLA</w:t>
      </w:r>
      <w:r w:rsidRPr="00C4332F">
        <w:rPr>
          <w:rFonts w:asciiTheme="minorHAnsi" w:hAnsiTheme="minorHAnsi" w:cstheme="minorHAnsi"/>
          <w:bCs/>
          <w:color w:val="auto"/>
          <w:sz w:val="22"/>
          <w:szCs w:val="22"/>
        </w:rPr>
        <w:t xml:space="preserve"> che, negli ultimi tre anni di servizio, hanno esercitato poteri autoritativi o negoziali per conto dello stesso Comune nei suoi confronti per il triennio successivo alla cessazione del rapporto (la stipulazione di tali contratti e l’attribuzione di tali incarichi comporteranno l’esclusione dalla gara);</w:t>
      </w:r>
    </w:p>
    <w:p w14:paraId="51044DE6" w14:textId="024895D0" w:rsidR="00536CAC" w:rsidRPr="00C4332F" w:rsidRDefault="00536CAC" w:rsidP="00536CAC">
      <w:pPr>
        <w:pStyle w:val="Corpotesto"/>
        <w:numPr>
          <w:ilvl w:val="0"/>
          <w:numId w:val="12"/>
        </w:numPr>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attesta di aver preso visione dello stato dei luoghi e degli impianti di pubblica illuminazione del </w:t>
      </w:r>
      <w:proofErr w:type="gramStart"/>
      <w:r w:rsidRPr="00C4332F">
        <w:rPr>
          <w:rFonts w:asciiTheme="minorHAnsi" w:hAnsiTheme="minorHAnsi" w:cstheme="minorHAnsi"/>
          <w:bCs/>
          <w:color w:val="auto"/>
          <w:sz w:val="22"/>
          <w:szCs w:val="22"/>
        </w:rPr>
        <w:t>Comune  di</w:t>
      </w:r>
      <w:proofErr w:type="gramEnd"/>
      <w:r w:rsidR="000C5394" w:rsidRPr="00C4332F">
        <w:rPr>
          <w:rFonts w:asciiTheme="minorHAnsi" w:hAnsiTheme="minorHAnsi" w:cstheme="minorHAnsi"/>
          <w:bCs/>
          <w:color w:val="auto"/>
          <w:sz w:val="22"/>
          <w:szCs w:val="22"/>
        </w:rPr>
        <w:t xml:space="preserve"> </w:t>
      </w:r>
      <w:r w:rsidR="00DF1CF8" w:rsidRPr="00C4332F">
        <w:rPr>
          <w:rFonts w:asciiTheme="minorHAnsi" w:hAnsiTheme="minorHAnsi" w:cstheme="minorHAnsi"/>
          <w:bCs/>
          <w:color w:val="auto"/>
          <w:sz w:val="22"/>
          <w:szCs w:val="22"/>
        </w:rPr>
        <w:t>TRAMUTOLA</w:t>
      </w:r>
      <w:r w:rsidRPr="00C4332F">
        <w:rPr>
          <w:rFonts w:asciiTheme="minorHAnsi" w:hAnsiTheme="minorHAnsi" w:cstheme="minorHAnsi"/>
          <w:bCs/>
          <w:color w:val="auto"/>
          <w:sz w:val="22"/>
          <w:szCs w:val="22"/>
        </w:rPr>
        <w:t xml:space="preserve">  nonché dei documenti progettuali;</w:t>
      </w:r>
    </w:p>
    <w:p w14:paraId="2D2D447A" w14:textId="77777777" w:rsidR="00536CAC" w:rsidRPr="00C4332F" w:rsidRDefault="00536CAC" w:rsidP="00536CAC">
      <w:pPr>
        <w:pStyle w:val="Corpotesto"/>
        <w:numPr>
          <w:ilvl w:val="0"/>
          <w:numId w:val="12"/>
        </w:numPr>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dichiara di accettare, senza condizione o riserva alcuna, tutte le norme e disposizioni contenute nel bando di gara, nel disciplinare e relativi allegati, nel capitolato delle opere e della gestione, nonché di tutti i rimanenti elaborati;</w:t>
      </w:r>
    </w:p>
    <w:p w14:paraId="3CA8C095" w14:textId="77777777" w:rsidR="00536CAC" w:rsidRPr="00C4332F" w:rsidRDefault="00536CAC" w:rsidP="00536CAC">
      <w:pPr>
        <w:pStyle w:val="Corpotesto"/>
        <w:numPr>
          <w:ilvl w:val="0"/>
          <w:numId w:val="12"/>
        </w:numPr>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autorizza, qualora un partecipante alla gara eserciti - ai sensi della L. n. 241/90 – la facoltà di “accesso agli atti”, l’Amministrazione a rilasciare copia di tutta la documentazione presentata per la partecipazione alla gara;</w:t>
      </w:r>
    </w:p>
    <w:p w14:paraId="30F0D9D0" w14:textId="77777777" w:rsidR="00536CAC" w:rsidRPr="00C4332F" w:rsidRDefault="00536CAC" w:rsidP="00536CAC">
      <w:pPr>
        <w:pStyle w:val="Corpotesto"/>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w:t>
      </w:r>
      <w:r w:rsidRPr="00C4332F">
        <w:rPr>
          <w:rFonts w:asciiTheme="minorHAnsi" w:hAnsiTheme="minorHAnsi" w:cstheme="minorHAnsi"/>
          <w:bCs/>
          <w:i/>
          <w:color w:val="auto"/>
          <w:sz w:val="22"/>
          <w:szCs w:val="22"/>
        </w:rPr>
        <w:t>oppure</w:t>
      </w:r>
      <w:r w:rsidRPr="00C4332F">
        <w:rPr>
          <w:rFonts w:asciiTheme="minorHAnsi" w:hAnsiTheme="minorHAnsi" w:cstheme="minorHAnsi"/>
          <w:bCs/>
          <w:color w:val="auto"/>
          <w:sz w:val="22"/>
          <w:szCs w:val="22"/>
        </w:rPr>
        <w:t>);</w:t>
      </w:r>
    </w:p>
    <w:p w14:paraId="22E0D78E" w14:textId="77777777" w:rsidR="00536CAC" w:rsidRPr="00C4332F" w:rsidRDefault="00536CAC" w:rsidP="00536CAC">
      <w:pPr>
        <w:pStyle w:val="Corpotesto"/>
        <w:spacing w:before="120"/>
        <w:ind w:left="709" w:hanging="142"/>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non autorizza le parti relative all’offerta tecnica che saranno espressamente indicate con la presentazione della stessa, in quanto coperte da segreto tecnico/commerciale.</w:t>
      </w:r>
    </w:p>
    <w:p w14:paraId="26BA3802"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In caso di RAGGRUPPAMENTI TEMPORANEI E CONSORZI, valgono le seguenti regole:</w:t>
      </w:r>
    </w:p>
    <w:p w14:paraId="51035AE6" w14:textId="77777777" w:rsidR="00536CAC" w:rsidRPr="00C4332F" w:rsidRDefault="00536CAC" w:rsidP="00536CAC">
      <w:pPr>
        <w:pStyle w:val="Corpotesto"/>
        <w:numPr>
          <w:ilvl w:val="0"/>
          <w:numId w:val="13"/>
        </w:numPr>
        <w:spacing w:before="120"/>
        <w:ind w:left="709"/>
        <w:rPr>
          <w:rFonts w:asciiTheme="minorHAnsi" w:hAnsiTheme="minorHAnsi" w:cstheme="minorHAnsi"/>
          <w:bCs/>
          <w:color w:val="auto"/>
          <w:sz w:val="22"/>
          <w:szCs w:val="22"/>
        </w:rPr>
      </w:pPr>
      <w:r w:rsidRPr="00C4332F">
        <w:rPr>
          <w:rFonts w:asciiTheme="minorHAnsi" w:hAnsiTheme="minorHAnsi" w:cstheme="minorHAnsi"/>
          <w:b/>
          <w:bCs/>
          <w:i/>
          <w:color w:val="auto"/>
          <w:sz w:val="22"/>
          <w:szCs w:val="22"/>
        </w:rPr>
        <w:t>Raggruppamenti temporanei e consorzi costituiti:</w:t>
      </w:r>
      <w:r w:rsidRPr="00C4332F">
        <w:rPr>
          <w:rFonts w:asciiTheme="minorHAnsi" w:hAnsiTheme="minorHAnsi" w:cstheme="minorHAnsi"/>
          <w:bCs/>
          <w:color w:val="auto"/>
          <w:sz w:val="22"/>
          <w:szCs w:val="22"/>
        </w:rPr>
        <w:t xml:space="preserve"> il mandatario o il consorzio devono produrre la dichiarazione di legittimazione a contrarre di cui al punto 2. I mandanti ed i consorziati indicati in sede di gara devono produrre la dichiarazione di legittimazione a contrarre di cui al punto precedente.</w:t>
      </w:r>
    </w:p>
    <w:p w14:paraId="08C30FE9" w14:textId="77777777" w:rsidR="00536CAC" w:rsidRPr="00C4332F" w:rsidRDefault="00536CAC" w:rsidP="00536CAC">
      <w:pPr>
        <w:pStyle w:val="Corpotesto"/>
        <w:spacing w:before="120"/>
        <w:ind w:left="709"/>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Tutte le dichiarazioni devono essere prodotte secondo le modalità previste dal presente Disciplinare di gara ed essere contenute in un’unica busta. Inoltre deve essere prodotto il mandato collettivo speciale irrevocabile, con rappresentanza, conferito dai mandanti al mandatario, risultante da scrittura privata autenticata o atto pubblico e relativa procura al legale rappresentante, ovvero, atto costitutivo del consorzio, in originale o in copia autenticata nei modi di legge. La proposta tecnica, quella economica e quella temporale, uniche, dovranno essere sottoscritte dal mandatario.</w:t>
      </w:r>
    </w:p>
    <w:p w14:paraId="3E4615C4" w14:textId="77777777" w:rsidR="00536CAC" w:rsidRPr="00C4332F" w:rsidRDefault="00536CAC" w:rsidP="00536CAC">
      <w:pPr>
        <w:pStyle w:val="Corpotesto"/>
        <w:numPr>
          <w:ilvl w:val="0"/>
          <w:numId w:val="13"/>
        </w:numPr>
        <w:spacing w:before="120"/>
        <w:ind w:left="709"/>
        <w:rPr>
          <w:rFonts w:asciiTheme="minorHAnsi" w:hAnsiTheme="minorHAnsi" w:cstheme="minorHAnsi"/>
          <w:bCs/>
          <w:color w:val="auto"/>
          <w:sz w:val="22"/>
          <w:szCs w:val="22"/>
        </w:rPr>
      </w:pPr>
      <w:r w:rsidRPr="00C4332F">
        <w:rPr>
          <w:rFonts w:asciiTheme="minorHAnsi" w:hAnsiTheme="minorHAnsi" w:cstheme="minorHAnsi"/>
          <w:b/>
          <w:bCs/>
          <w:i/>
          <w:color w:val="auto"/>
          <w:sz w:val="22"/>
          <w:szCs w:val="22"/>
        </w:rPr>
        <w:t>Raggruppamenti temporanei e consorzi non ancora costituiti</w:t>
      </w:r>
      <w:r w:rsidRPr="00C4332F">
        <w:rPr>
          <w:rFonts w:asciiTheme="minorHAnsi" w:hAnsiTheme="minorHAnsi" w:cstheme="minorHAnsi"/>
          <w:bCs/>
          <w:color w:val="auto"/>
          <w:sz w:val="22"/>
          <w:szCs w:val="22"/>
        </w:rPr>
        <w:t xml:space="preserve">: la dichiarazione di legittimazione a contrarre di cui al punto precedente dovrà essere prodotta da ciascuno dei soggetti che costituiranno il raggruppamento o il consorzio. La dichiarazione di legittimazione a contrarre dovrà contenere in particolare l’impegno che, in caso di aggiudicazione della gara, ciascun partecipante conferirà mandato </w:t>
      </w:r>
      <w:r w:rsidRPr="00C4332F">
        <w:rPr>
          <w:rFonts w:asciiTheme="minorHAnsi" w:hAnsiTheme="minorHAnsi" w:cstheme="minorHAnsi"/>
          <w:bCs/>
          <w:color w:val="auto"/>
          <w:sz w:val="22"/>
          <w:szCs w:val="22"/>
        </w:rPr>
        <w:lastRenderedPageBreak/>
        <w:t>collettivo speciale con rappresentanza a quello di essi che deve essere qualificato espressamente come “mandatario”, il quale stipulerà il contratto in nome e per conto proprio e dei mandanti.</w:t>
      </w:r>
    </w:p>
    <w:p w14:paraId="21BDDBEB" w14:textId="77777777" w:rsidR="00536CAC" w:rsidRPr="00C4332F" w:rsidRDefault="00536CAC" w:rsidP="00536CAC">
      <w:pPr>
        <w:pStyle w:val="Corpotesto"/>
        <w:spacing w:before="120"/>
        <w:ind w:left="709"/>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La proposta tecnica (unica per ciascun raggruppamento e consorzio), quella economica (unica per ogni raggruppamento e consorzio) e quella temporale (unica per ciascun raggruppamento e consorzio</w:t>
      </w:r>
      <w:proofErr w:type="gramStart"/>
      <w:r w:rsidRPr="00C4332F">
        <w:rPr>
          <w:rFonts w:asciiTheme="minorHAnsi" w:hAnsiTheme="minorHAnsi" w:cstheme="minorHAnsi"/>
          <w:bCs/>
          <w:color w:val="auto"/>
          <w:sz w:val="22"/>
          <w:szCs w:val="22"/>
        </w:rPr>
        <w:t>),  dovranno</w:t>
      </w:r>
      <w:proofErr w:type="gramEnd"/>
      <w:r w:rsidRPr="00C4332F">
        <w:rPr>
          <w:rFonts w:asciiTheme="minorHAnsi" w:hAnsiTheme="minorHAnsi" w:cstheme="minorHAnsi"/>
          <w:bCs/>
          <w:color w:val="auto"/>
          <w:sz w:val="22"/>
          <w:szCs w:val="22"/>
        </w:rPr>
        <w:t xml:space="preserve"> essere sottoscritte da tutti i soggetti che costituiranno il raggruppamento o il consorzio.</w:t>
      </w:r>
    </w:p>
    <w:p w14:paraId="0BAA8670" w14:textId="77777777" w:rsidR="00536CAC" w:rsidRPr="00C4332F" w:rsidRDefault="00536CAC" w:rsidP="00536CAC">
      <w:pPr>
        <w:pStyle w:val="Corpotesto"/>
        <w:numPr>
          <w:ilvl w:val="0"/>
          <w:numId w:val="14"/>
        </w:numPr>
        <w:spacing w:before="120"/>
        <w:ind w:left="426"/>
        <w:rPr>
          <w:rFonts w:asciiTheme="minorHAnsi" w:hAnsiTheme="minorHAnsi" w:cstheme="minorHAnsi"/>
          <w:bCs/>
          <w:color w:val="auto"/>
          <w:sz w:val="22"/>
          <w:szCs w:val="22"/>
        </w:rPr>
      </w:pPr>
      <w:bookmarkStart w:id="2" w:name="OLE_LINK3"/>
      <w:bookmarkStart w:id="3" w:name="OLE_LINK4"/>
      <w:r w:rsidRPr="00C4332F">
        <w:rPr>
          <w:rFonts w:asciiTheme="minorHAnsi" w:hAnsiTheme="minorHAnsi" w:cstheme="minorHAnsi"/>
          <w:b/>
          <w:color w:val="auto"/>
          <w:sz w:val="22"/>
          <w:szCs w:val="22"/>
          <w:u w:val="single"/>
        </w:rPr>
        <w:t>Dichiarazione Sostitutiva di Atto di Notorietà relativa alla capacità economica - finanziaria</w:t>
      </w:r>
      <w:bookmarkEnd w:id="2"/>
      <w:bookmarkEnd w:id="3"/>
      <w:r w:rsidRPr="00C4332F">
        <w:rPr>
          <w:rFonts w:asciiTheme="minorHAnsi" w:hAnsiTheme="minorHAnsi" w:cstheme="minorHAnsi"/>
          <w:bCs/>
          <w:color w:val="auto"/>
          <w:sz w:val="22"/>
          <w:szCs w:val="22"/>
        </w:rPr>
        <w:t xml:space="preserve">, nella quale vengono dichiarati dal legale rappresentante, ai sensi dell'articolo 95 del D.P.R. n.ro 207/2010 </w:t>
      </w:r>
    </w:p>
    <w:p w14:paraId="27F435C7" w14:textId="77777777" w:rsidR="00536CAC" w:rsidRPr="00C4332F" w:rsidRDefault="00536CAC" w:rsidP="00536CAC">
      <w:pPr>
        <w:pStyle w:val="Corpotesto"/>
        <w:numPr>
          <w:ilvl w:val="0"/>
          <w:numId w:val="20"/>
        </w:numPr>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fatturato totale relativo alle attività svolte negli ultimi cinque anni antecedenti alla pubblicazio</w:t>
      </w:r>
      <w:r w:rsidR="00212547" w:rsidRPr="00C4332F">
        <w:rPr>
          <w:rFonts w:asciiTheme="minorHAnsi" w:hAnsiTheme="minorHAnsi" w:cstheme="minorHAnsi"/>
          <w:bCs/>
          <w:color w:val="auto"/>
          <w:sz w:val="22"/>
          <w:szCs w:val="22"/>
        </w:rPr>
        <w:t xml:space="preserve">ne del bando non inferiore ad </w:t>
      </w:r>
      <w:r w:rsidR="00212547" w:rsidRPr="00C4332F">
        <w:rPr>
          <w:rFonts w:asciiTheme="minorHAnsi" w:hAnsiTheme="minorHAnsi" w:cstheme="minorHAnsi"/>
          <w:b/>
          <w:color w:val="auto"/>
          <w:sz w:val="22"/>
          <w:szCs w:val="22"/>
        </w:rPr>
        <w:t>€</w:t>
      </w:r>
      <w:r w:rsidR="00DF1CF8" w:rsidRPr="00C4332F">
        <w:rPr>
          <w:rFonts w:asciiTheme="minorHAnsi" w:hAnsiTheme="minorHAnsi" w:cstheme="minorHAnsi"/>
          <w:b/>
          <w:color w:val="auto"/>
          <w:sz w:val="22"/>
          <w:szCs w:val="22"/>
        </w:rPr>
        <w:t xml:space="preserve"> 249.600,00</w:t>
      </w:r>
      <w:r w:rsidRPr="00C4332F">
        <w:rPr>
          <w:rFonts w:asciiTheme="minorHAnsi" w:hAnsiTheme="minorHAnsi" w:cstheme="minorHAnsi"/>
          <w:bCs/>
          <w:color w:val="auto"/>
          <w:sz w:val="22"/>
          <w:szCs w:val="22"/>
        </w:rPr>
        <w:t xml:space="preserve"> pari </w:t>
      </w:r>
      <w:r w:rsidR="00E34118" w:rsidRPr="00C4332F">
        <w:rPr>
          <w:rFonts w:asciiTheme="minorHAnsi" w:hAnsiTheme="minorHAnsi" w:cstheme="minorHAnsi"/>
          <w:bCs/>
          <w:color w:val="auto"/>
          <w:sz w:val="22"/>
          <w:szCs w:val="22"/>
        </w:rPr>
        <w:t>al</w:t>
      </w:r>
      <w:r w:rsidRPr="00C4332F">
        <w:rPr>
          <w:rFonts w:asciiTheme="minorHAnsi" w:hAnsiTheme="minorHAnsi" w:cstheme="minorHAnsi"/>
          <w:bCs/>
          <w:color w:val="auto"/>
          <w:sz w:val="22"/>
          <w:szCs w:val="22"/>
        </w:rPr>
        <w:t xml:space="preserve"> 10% dell’importo contrattuale previsto;</w:t>
      </w:r>
    </w:p>
    <w:p w14:paraId="5EBFEAE2" w14:textId="77777777" w:rsidR="00536CAC" w:rsidRPr="00C4332F" w:rsidRDefault="00536CAC" w:rsidP="00536CAC">
      <w:pPr>
        <w:pStyle w:val="Corpotesto"/>
        <w:numPr>
          <w:ilvl w:val="0"/>
          <w:numId w:val="20"/>
        </w:numPr>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capitale sociale non inferiore ad </w:t>
      </w:r>
      <w:r w:rsidRPr="00C4332F">
        <w:rPr>
          <w:rFonts w:asciiTheme="minorHAnsi" w:hAnsiTheme="minorHAnsi" w:cstheme="minorHAnsi"/>
          <w:b/>
          <w:color w:val="auto"/>
          <w:sz w:val="22"/>
          <w:szCs w:val="22"/>
        </w:rPr>
        <w:t xml:space="preserve">€. </w:t>
      </w:r>
      <w:r w:rsidR="00DF1CF8" w:rsidRPr="00C4332F">
        <w:rPr>
          <w:rFonts w:asciiTheme="minorHAnsi" w:hAnsiTheme="minorHAnsi" w:cstheme="minorHAnsi"/>
          <w:b/>
          <w:bCs/>
          <w:color w:val="auto"/>
          <w:sz w:val="22"/>
          <w:szCs w:val="22"/>
          <w:u w:val="single"/>
        </w:rPr>
        <w:t>124.800,00</w:t>
      </w:r>
      <w:r w:rsidRPr="00C4332F">
        <w:rPr>
          <w:rFonts w:asciiTheme="minorHAnsi" w:hAnsiTheme="minorHAnsi" w:cstheme="minorHAnsi"/>
          <w:bCs/>
          <w:color w:val="auto"/>
          <w:sz w:val="22"/>
          <w:szCs w:val="22"/>
        </w:rPr>
        <w:t xml:space="preserve"> pari ad un ventesimo dell’importo contrattuale previsto;</w:t>
      </w:r>
    </w:p>
    <w:p w14:paraId="03A2C6E8" w14:textId="77777777" w:rsidR="00536CAC" w:rsidRPr="00C4332F" w:rsidRDefault="00536CAC" w:rsidP="00536CAC">
      <w:pPr>
        <w:pStyle w:val="Corpotesto"/>
        <w:numPr>
          <w:ilvl w:val="0"/>
          <w:numId w:val="20"/>
        </w:numPr>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aver svolto, negli ultimi cinque anni antecedenti la data di pubblicazione del bando servizi affini a quello di cui alla presente procedura di gara per un importo </w:t>
      </w:r>
      <w:proofErr w:type="gramStart"/>
      <w:r w:rsidRPr="00C4332F">
        <w:rPr>
          <w:rFonts w:asciiTheme="minorHAnsi" w:hAnsiTheme="minorHAnsi" w:cstheme="minorHAnsi"/>
          <w:bCs/>
          <w:color w:val="auto"/>
          <w:sz w:val="22"/>
          <w:szCs w:val="22"/>
        </w:rPr>
        <w:t>medio  non</w:t>
      </w:r>
      <w:proofErr w:type="gramEnd"/>
      <w:r w:rsidRPr="00C4332F">
        <w:rPr>
          <w:rFonts w:asciiTheme="minorHAnsi" w:hAnsiTheme="minorHAnsi" w:cstheme="minorHAnsi"/>
          <w:bCs/>
          <w:color w:val="auto"/>
          <w:sz w:val="22"/>
          <w:szCs w:val="22"/>
        </w:rPr>
        <w:t xml:space="preserve"> inferiore ad € </w:t>
      </w:r>
      <w:r w:rsidR="00DF1CF8" w:rsidRPr="00C4332F">
        <w:rPr>
          <w:rFonts w:asciiTheme="minorHAnsi" w:hAnsiTheme="minorHAnsi" w:cstheme="minorHAnsi"/>
          <w:b/>
          <w:bCs/>
          <w:color w:val="auto"/>
          <w:sz w:val="22"/>
          <w:szCs w:val="22"/>
          <w:u w:val="single"/>
        </w:rPr>
        <w:t>124.800,00</w:t>
      </w:r>
      <w:r w:rsidRPr="00C4332F">
        <w:rPr>
          <w:rFonts w:asciiTheme="minorHAnsi" w:hAnsiTheme="minorHAnsi" w:cstheme="minorHAnsi"/>
          <w:bCs/>
          <w:color w:val="auto"/>
          <w:sz w:val="22"/>
          <w:szCs w:val="22"/>
        </w:rPr>
        <w:t xml:space="preserve"> pari al 5% dell’importo contrattuale previsto, di cui almeno 1 di € </w:t>
      </w:r>
      <w:r w:rsidR="00DF1CF8" w:rsidRPr="00C4332F">
        <w:rPr>
          <w:rFonts w:asciiTheme="minorHAnsi" w:hAnsiTheme="minorHAnsi" w:cstheme="minorHAnsi"/>
          <w:b/>
          <w:bCs/>
          <w:color w:val="auto"/>
          <w:sz w:val="22"/>
          <w:szCs w:val="22"/>
          <w:u w:val="single"/>
        </w:rPr>
        <w:t>49.920,00</w:t>
      </w:r>
      <w:r w:rsidRPr="00C4332F">
        <w:rPr>
          <w:rFonts w:asciiTheme="minorHAnsi" w:hAnsiTheme="minorHAnsi" w:cstheme="minorHAnsi"/>
          <w:bCs/>
          <w:color w:val="auto"/>
          <w:sz w:val="22"/>
          <w:szCs w:val="22"/>
        </w:rPr>
        <w:t xml:space="preserve"> pari al 2% dell’importo contrattuale previsto;</w:t>
      </w:r>
    </w:p>
    <w:p w14:paraId="16B56DDA" w14:textId="77777777" w:rsidR="00536CAC" w:rsidRPr="00C4332F" w:rsidRDefault="00536CAC" w:rsidP="00536CAC">
      <w:pPr>
        <w:pStyle w:val="Corpotesto"/>
        <w:spacing w:before="120"/>
        <w:ind w:left="36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In alternativa ai requisiti previsti dal punto iii., il concessionario può incrementare i requisiti previsti dei punti i. e ii. nella misura equivalente a tre volte. </w:t>
      </w:r>
    </w:p>
    <w:p w14:paraId="4944072E" w14:textId="77777777" w:rsidR="00536CAC" w:rsidRPr="00C4332F" w:rsidRDefault="00536CAC" w:rsidP="00536CAC">
      <w:pPr>
        <w:pStyle w:val="Corpotesto"/>
        <w:spacing w:before="120"/>
        <w:ind w:left="36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Il requisito previsto dal punto ii.  può essere dimostrato anche attraverso il patrimonio netto.</w:t>
      </w:r>
    </w:p>
    <w:p w14:paraId="51D45863" w14:textId="77777777" w:rsidR="00536CAC" w:rsidRPr="00C4332F" w:rsidRDefault="00536CAC" w:rsidP="00536CAC">
      <w:pPr>
        <w:pStyle w:val="Corpotesto"/>
        <w:spacing w:before="120"/>
        <w:ind w:left="36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Qualora il candidato alla concessione sia costituito da un raggruppamento temporaneo di soggetti o da un consorzio, i requisiti previsti ai punti i., ii, e iii devono essere posseduti complessivamente, fermo restando che ciascuno dei componenti del raggruppamento possegga una percentuale non inferiore al dieci per cento dei requisiti di cui ai punti i. e ii.</w:t>
      </w:r>
    </w:p>
    <w:p w14:paraId="5A4F9E49" w14:textId="77777777" w:rsidR="00536CAC" w:rsidRPr="00C4332F" w:rsidRDefault="00536CAC" w:rsidP="00536CAC">
      <w:pPr>
        <w:pStyle w:val="Corpotesto"/>
        <w:numPr>
          <w:ilvl w:val="0"/>
          <w:numId w:val="14"/>
        </w:numPr>
        <w:spacing w:before="120"/>
        <w:ind w:left="426"/>
        <w:rPr>
          <w:rFonts w:asciiTheme="minorHAnsi" w:hAnsiTheme="minorHAnsi" w:cstheme="minorHAnsi"/>
          <w:bCs/>
          <w:color w:val="auto"/>
          <w:sz w:val="22"/>
          <w:szCs w:val="22"/>
        </w:rPr>
      </w:pPr>
      <w:bookmarkStart w:id="4" w:name="OLE_LINK5"/>
      <w:bookmarkStart w:id="5" w:name="OLE_LINK6"/>
      <w:r w:rsidRPr="00C4332F">
        <w:rPr>
          <w:rFonts w:asciiTheme="minorHAnsi" w:hAnsiTheme="minorHAnsi" w:cstheme="minorHAnsi"/>
          <w:b/>
          <w:color w:val="auto"/>
          <w:sz w:val="22"/>
          <w:szCs w:val="22"/>
          <w:u w:val="single"/>
        </w:rPr>
        <w:t>Dichiarazione Sostitutiva di Atto di Notorietà relativa alla capacità tecnica</w:t>
      </w:r>
      <w:bookmarkEnd w:id="4"/>
      <w:bookmarkEnd w:id="5"/>
      <w:r w:rsidRPr="00C4332F">
        <w:rPr>
          <w:rFonts w:asciiTheme="minorHAnsi" w:hAnsiTheme="minorHAnsi" w:cstheme="minorHAnsi"/>
          <w:bCs/>
          <w:color w:val="auto"/>
          <w:sz w:val="22"/>
          <w:szCs w:val="22"/>
        </w:rPr>
        <w:t>, nella quale vengono dichiarati dal legale rappresentante:</w:t>
      </w:r>
    </w:p>
    <w:p w14:paraId="3B784BEF" w14:textId="77777777" w:rsidR="00536CAC" w:rsidRPr="00C4332F" w:rsidRDefault="00536CAC" w:rsidP="00536CAC">
      <w:pPr>
        <w:pStyle w:val="Corpotesto"/>
        <w:numPr>
          <w:ilvl w:val="0"/>
          <w:numId w:val="15"/>
        </w:numPr>
        <w:spacing w:before="120"/>
        <w:rPr>
          <w:rFonts w:asciiTheme="minorHAnsi" w:hAnsiTheme="minorHAnsi" w:cstheme="minorHAnsi"/>
          <w:bCs/>
          <w:color w:val="auto"/>
          <w:sz w:val="22"/>
          <w:szCs w:val="22"/>
        </w:rPr>
      </w:pPr>
      <w:bookmarkStart w:id="6" w:name="_Hlk511280075"/>
      <w:r w:rsidRPr="00C4332F">
        <w:rPr>
          <w:rFonts w:asciiTheme="minorHAnsi" w:hAnsiTheme="minorHAnsi" w:cstheme="minorHAnsi"/>
          <w:bCs/>
          <w:color w:val="auto"/>
          <w:sz w:val="22"/>
          <w:szCs w:val="22"/>
        </w:rPr>
        <w:t>titolarità di almeno 3 contratti pluriennali, in corso di regolare esecuzione o conclusi naturalmente, della durata non inferiore a 15 anni, relativi a servizi tipologicamente analoghi a quello oggetto della gara, vale a dire servizi che prevedano congiuntamente, oltre alla progettazione degli interventi di miglioramento energetico, la fornitura di energia elettrica, la gestione, manutenzione, conduzione, nonché la riqualificazione di reti di Illuminazione Pubblica;</w:t>
      </w:r>
    </w:p>
    <w:p w14:paraId="1105DB81" w14:textId="6AE9C3AC" w:rsidR="00536CAC" w:rsidRPr="00C4332F" w:rsidRDefault="00536CAC" w:rsidP="00536CAC">
      <w:pPr>
        <w:pStyle w:val="Corpotesto"/>
        <w:numPr>
          <w:ilvl w:val="0"/>
          <w:numId w:val="15"/>
        </w:numPr>
        <w:spacing w:before="120"/>
        <w:rPr>
          <w:rFonts w:asciiTheme="minorHAnsi" w:hAnsiTheme="minorHAnsi" w:cstheme="minorHAnsi"/>
          <w:bCs/>
          <w:color w:val="auto"/>
          <w:sz w:val="22"/>
          <w:szCs w:val="22"/>
        </w:rPr>
      </w:pPr>
      <w:bookmarkStart w:id="7" w:name="_Hlk511280128"/>
      <w:bookmarkEnd w:id="6"/>
      <w:r w:rsidRPr="00C4332F">
        <w:rPr>
          <w:rFonts w:asciiTheme="minorHAnsi" w:hAnsiTheme="minorHAnsi" w:cstheme="minorHAnsi"/>
          <w:bCs/>
          <w:color w:val="auto"/>
          <w:sz w:val="22"/>
          <w:szCs w:val="22"/>
        </w:rPr>
        <w:t xml:space="preserve">titolarità di contratti in corso di regolare esecuzione o conclusi naturalmente relativi alla riqualificazione e gestione di reti di illuminazione pubblica per un numero complessivo di punti luce almeno pari a tre volte il totale dei punti luce di progetto n. </w:t>
      </w:r>
      <w:r w:rsidR="00DF1CF8" w:rsidRPr="00C4332F">
        <w:rPr>
          <w:rFonts w:asciiTheme="minorHAnsi" w:hAnsiTheme="minorHAnsi" w:cstheme="minorHAnsi"/>
          <w:b/>
          <w:bCs/>
          <w:color w:val="auto"/>
          <w:sz w:val="22"/>
          <w:szCs w:val="22"/>
          <w:u w:val="single"/>
        </w:rPr>
        <w:t>4.200</w:t>
      </w:r>
      <w:r w:rsidRPr="00C4332F">
        <w:rPr>
          <w:rFonts w:asciiTheme="minorHAnsi" w:hAnsiTheme="minorHAnsi" w:cstheme="minorHAnsi"/>
          <w:bCs/>
          <w:color w:val="auto"/>
          <w:sz w:val="22"/>
          <w:szCs w:val="22"/>
        </w:rPr>
        <w:t xml:space="preserve">, di cui almeno 1 da </w:t>
      </w:r>
      <w:r w:rsidR="00DF1CF8" w:rsidRPr="00C4332F">
        <w:rPr>
          <w:rFonts w:asciiTheme="minorHAnsi" w:hAnsiTheme="minorHAnsi" w:cstheme="minorHAnsi"/>
          <w:b/>
          <w:bCs/>
          <w:color w:val="auto"/>
          <w:sz w:val="22"/>
          <w:szCs w:val="22"/>
          <w:u w:val="single"/>
        </w:rPr>
        <w:t>1.400</w:t>
      </w:r>
      <w:r w:rsidR="00883099">
        <w:rPr>
          <w:rFonts w:asciiTheme="minorHAnsi" w:hAnsiTheme="minorHAnsi" w:cstheme="minorHAnsi"/>
          <w:b/>
          <w:bCs/>
          <w:color w:val="auto"/>
          <w:sz w:val="22"/>
          <w:szCs w:val="22"/>
          <w:u w:val="single"/>
        </w:rPr>
        <w:t xml:space="preserve"> </w:t>
      </w:r>
      <w:proofErr w:type="spellStart"/>
      <w:r w:rsidRPr="00C4332F">
        <w:rPr>
          <w:rFonts w:asciiTheme="minorHAnsi" w:hAnsiTheme="minorHAnsi" w:cstheme="minorHAnsi"/>
          <w:bCs/>
          <w:color w:val="auto"/>
          <w:sz w:val="22"/>
          <w:szCs w:val="22"/>
        </w:rPr>
        <w:t>p.l</w:t>
      </w:r>
      <w:proofErr w:type="spellEnd"/>
      <w:r w:rsidRPr="00C4332F">
        <w:rPr>
          <w:rFonts w:asciiTheme="minorHAnsi" w:hAnsiTheme="minorHAnsi" w:cstheme="minorHAnsi"/>
          <w:bCs/>
          <w:color w:val="auto"/>
          <w:sz w:val="22"/>
          <w:szCs w:val="22"/>
        </w:rPr>
        <w:t>.</w:t>
      </w:r>
    </w:p>
    <w:bookmarkEnd w:id="7"/>
    <w:p w14:paraId="28C2A8E0" w14:textId="77777777" w:rsidR="00536CAC" w:rsidRPr="00C4332F" w:rsidRDefault="00536CAC" w:rsidP="00536CAC">
      <w:pPr>
        <w:pStyle w:val="Corpotesto"/>
        <w:spacing w:before="120"/>
        <w:ind w:left="36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Si precisa che per “servizi affini” si intendono i servizi di gestione e manutenzione di impianti di pubblica illuminazione comprensivi di forniture di energia elettrica</w:t>
      </w:r>
    </w:p>
    <w:p w14:paraId="4ED55804" w14:textId="77777777" w:rsidR="00536CAC" w:rsidRPr="00C4332F" w:rsidRDefault="00536CAC" w:rsidP="00536CAC">
      <w:pPr>
        <w:numPr>
          <w:ilvl w:val="0"/>
          <w:numId w:val="14"/>
        </w:numPr>
        <w:spacing w:before="120"/>
        <w:ind w:left="567"/>
        <w:jc w:val="both"/>
        <w:rPr>
          <w:rFonts w:asciiTheme="minorHAnsi" w:hAnsiTheme="minorHAnsi" w:cstheme="minorHAnsi"/>
          <w:bCs/>
          <w:sz w:val="22"/>
          <w:szCs w:val="22"/>
        </w:rPr>
      </w:pPr>
      <w:bookmarkStart w:id="8" w:name="OLE_LINK7"/>
      <w:bookmarkStart w:id="9" w:name="OLE_LINK8"/>
      <w:r w:rsidRPr="00C4332F">
        <w:rPr>
          <w:rFonts w:asciiTheme="minorHAnsi" w:hAnsiTheme="minorHAnsi" w:cstheme="minorHAnsi"/>
          <w:b/>
          <w:sz w:val="22"/>
          <w:szCs w:val="22"/>
          <w:u w:val="single"/>
        </w:rPr>
        <w:t>Attestazione rilasciata da società di attestazione (SOA)</w:t>
      </w:r>
      <w:r w:rsidRPr="00C4332F">
        <w:rPr>
          <w:rFonts w:asciiTheme="minorHAnsi" w:hAnsiTheme="minorHAnsi" w:cstheme="minorHAnsi"/>
          <w:bCs/>
          <w:sz w:val="22"/>
          <w:szCs w:val="22"/>
          <w:u w:val="single"/>
        </w:rPr>
        <w:t xml:space="preserve"> </w:t>
      </w:r>
      <w:r w:rsidRPr="00C4332F">
        <w:rPr>
          <w:rFonts w:asciiTheme="minorHAnsi" w:hAnsiTheme="minorHAnsi" w:cstheme="minorHAnsi"/>
          <w:b/>
          <w:sz w:val="22"/>
          <w:szCs w:val="22"/>
          <w:u w:val="single"/>
        </w:rPr>
        <w:t xml:space="preserve">categoria OG10 classifica </w:t>
      </w:r>
      <w:proofErr w:type="spellStart"/>
      <w:r w:rsidR="00DE1DDE" w:rsidRPr="00C4332F">
        <w:rPr>
          <w:rFonts w:asciiTheme="minorHAnsi" w:hAnsiTheme="minorHAnsi" w:cstheme="minorHAnsi"/>
          <w:b/>
          <w:sz w:val="22"/>
          <w:szCs w:val="22"/>
          <w:u w:val="single"/>
        </w:rPr>
        <w:t>I</w:t>
      </w:r>
      <w:r w:rsidR="000C67F9" w:rsidRPr="00C4332F">
        <w:rPr>
          <w:rFonts w:asciiTheme="minorHAnsi" w:hAnsiTheme="minorHAnsi" w:cstheme="minorHAnsi"/>
          <w:b/>
          <w:sz w:val="22"/>
          <w:szCs w:val="22"/>
          <w:u w:val="single"/>
        </w:rPr>
        <w:t>I</w:t>
      </w:r>
      <w:bookmarkEnd w:id="8"/>
      <w:bookmarkEnd w:id="9"/>
      <w:r w:rsidRPr="00C4332F">
        <w:rPr>
          <w:rFonts w:asciiTheme="minorHAnsi" w:hAnsiTheme="minorHAnsi" w:cstheme="minorHAnsi"/>
          <w:bCs/>
          <w:sz w:val="22"/>
          <w:szCs w:val="22"/>
        </w:rPr>
        <w:t>con</w:t>
      </w:r>
      <w:proofErr w:type="spellEnd"/>
      <w:r w:rsidRPr="00C4332F">
        <w:rPr>
          <w:rFonts w:asciiTheme="minorHAnsi" w:hAnsiTheme="minorHAnsi" w:cstheme="minorHAnsi"/>
          <w:bCs/>
          <w:sz w:val="22"/>
          <w:szCs w:val="22"/>
        </w:rPr>
        <w:t xml:space="preserve"> qualifica </w:t>
      </w:r>
      <w:r w:rsidRPr="00C4332F">
        <w:rPr>
          <w:rFonts w:asciiTheme="minorHAnsi" w:hAnsiTheme="minorHAnsi" w:cstheme="minorHAnsi"/>
          <w:b/>
          <w:bCs/>
          <w:sz w:val="22"/>
          <w:szCs w:val="22"/>
        </w:rPr>
        <w:t>di progettazione e costruzione</w:t>
      </w:r>
      <w:r w:rsidRPr="00C4332F">
        <w:rPr>
          <w:rFonts w:asciiTheme="minorHAnsi" w:hAnsiTheme="minorHAnsi" w:cstheme="minorHAnsi"/>
          <w:bCs/>
          <w:sz w:val="22"/>
          <w:szCs w:val="22"/>
        </w:rPr>
        <w:t>, di cui al DPR 207/2010, regolarmente autorizzata e in corso di validità;</w:t>
      </w:r>
    </w:p>
    <w:p w14:paraId="699E6598" w14:textId="77777777" w:rsidR="00536CAC" w:rsidRPr="00C4332F" w:rsidRDefault="00536CAC" w:rsidP="00536CAC">
      <w:pPr>
        <w:spacing w:before="120"/>
        <w:ind w:left="567"/>
        <w:jc w:val="both"/>
        <w:rPr>
          <w:rFonts w:asciiTheme="minorHAnsi" w:hAnsiTheme="minorHAnsi" w:cstheme="minorHAnsi"/>
          <w:bCs/>
          <w:sz w:val="22"/>
          <w:szCs w:val="22"/>
        </w:rPr>
      </w:pPr>
      <w:r w:rsidRPr="00C4332F">
        <w:rPr>
          <w:rFonts w:asciiTheme="minorHAnsi" w:hAnsiTheme="minorHAnsi" w:cstheme="minorHAnsi"/>
          <w:bCs/>
          <w:sz w:val="22"/>
          <w:szCs w:val="22"/>
        </w:rPr>
        <w:lastRenderedPageBreak/>
        <w:t xml:space="preserve">Il concorrente che non possiede il requisito anche per la PROGETTAZIONE, dovrà individuare o dichiarare di avvalersi del/i progettisti scelto/i tra i soggetti di cui all’art. </w:t>
      </w:r>
      <w:r w:rsidR="00E04792" w:rsidRPr="00C4332F">
        <w:rPr>
          <w:rFonts w:asciiTheme="minorHAnsi" w:hAnsiTheme="minorHAnsi" w:cstheme="minorHAnsi"/>
          <w:bCs/>
          <w:sz w:val="22"/>
          <w:szCs w:val="22"/>
        </w:rPr>
        <w:t xml:space="preserve">66 del </w:t>
      </w:r>
      <w:proofErr w:type="spellStart"/>
      <w:r w:rsidR="00E04792" w:rsidRPr="00C4332F">
        <w:rPr>
          <w:rFonts w:asciiTheme="minorHAnsi" w:hAnsiTheme="minorHAnsi" w:cstheme="minorHAnsi"/>
          <w:bCs/>
          <w:sz w:val="22"/>
          <w:szCs w:val="22"/>
        </w:rPr>
        <w:t>D.Lgs.</w:t>
      </w:r>
      <w:proofErr w:type="spellEnd"/>
      <w:r w:rsidR="00E04792" w:rsidRPr="00C4332F">
        <w:rPr>
          <w:rFonts w:asciiTheme="minorHAnsi" w:hAnsiTheme="minorHAnsi" w:cstheme="minorHAnsi"/>
          <w:bCs/>
          <w:sz w:val="22"/>
          <w:szCs w:val="22"/>
        </w:rPr>
        <w:t xml:space="preserve"> 36/2023</w:t>
      </w:r>
      <w:r w:rsidRPr="00C4332F">
        <w:rPr>
          <w:rFonts w:asciiTheme="minorHAnsi" w:hAnsiTheme="minorHAnsi" w:cstheme="minorHAnsi"/>
          <w:bCs/>
          <w:sz w:val="22"/>
          <w:szCs w:val="22"/>
        </w:rPr>
        <w:t xml:space="preserve"> e ss.mm.ii., per i quali è richiesto, oltre a quant’altro eventualmente previsto nel presente disciplinare, e al punto 4.3.2.1 “Qualificazione dei progettisti” del D.M. 27/09/2017, di rendere la dichiarazione di possesso dei requisiti economico-finanziari e tecnico-organizzativi di cui agli artt.263, comma 2, del D.P.R. n.207/2010 determinati in base alle spese tecniche desunte dalla proposta del promotore, ed appresso specificati:</w:t>
      </w:r>
    </w:p>
    <w:p w14:paraId="7CAC77BE" w14:textId="759DF1D8" w:rsidR="00536CAC" w:rsidRPr="00C4332F" w:rsidRDefault="00536CAC" w:rsidP="00536CAC">
      <w:pPr>
        <w:numPr>
          <w:ilvl w:val="1"/>
          <w:numId w:val="16"/>
        </w:numPr>
        <w:spacing w:before="120"/>
        <w:ind w:left="993"/>
        <w:jc w:val="both"/>
        <w:rPr>
          <w:rFonts w:asciiTheme="minorHAnsi" w:hAnsiTheme="minorHAnsi" w:cstheme="minorHAnsi"/>
          <w:bCs/>
          <w:sz w:val="22"/>
          <w:szCs w:val="22"/>
        </w:rPr>
      </w:pPr>
      <w:r w:rsidRPr="00C4332F">
        <w:rPr>
          <w:rFonts w:asciiTheme="minorHAnsi" w:hAnsiTheme="minorHAnsi" w:cstheme="minorHAnsi"/>
          <w:bCs/>
          <w:sz w:val="22"/>
          <w:szCs w:val="22"/>
        </w:rPr>
        <w:t>Iscrizione</w:t>
      </w:r>
      <w:r w:rsidR="000C5394" w:rsidRPr="00C4332F">
        <w:rPr>
          <w:rFonts w:asciiTheme="minorHAnsi" w:hAnsiTheme="minorHAnsi" w:cstheme="minorHAnsi"/>
          <w:bCs/>
          <w:sz w:val="22"/>
          <w:szCs w:val="22"/>
        </w:rPr>
        <w:t xml:space="preserve"> </w:t>
      </w:r>
      <w:r w:rsidRPr="00C4332F">
        <w:rPr>
          <w:rFonts w:asciiTheme="minorHAnsi" w:hAnsiTheme="minorHAnsi" w:cstheme="minorHAnsi"/>
          <w:bCs/>
          <w:sz w:val="22"/>
          <w:szCs w:val="22"/>
        </w:rPr>
        <w:t>negli appositi albi professionali di appartenenza;</w:t>
      </w:r>
    </w:p>
    <w:p w14:paraId="7F7ABA11" w14:textId="0705691B" w:rsidR="00536CAC" w:rsidRPr="00C4332F" w:rsidRDefault="00536CAC" w:rsidP="00536CAC">
      <w:pPr>
        <w:numPr>
          <w:ilvl w:val="1"/>
          <w:numId w:val="16"/>
        </w:numPr>
        <w:spacing w:before="120"/>
        <w:ind w:left="993"/>
        <w:jc w:val="both"/>
        <w:rPr>
          <w:rFonts w:asciiTheme="minorHAnsi" w:hAnsiTheme="minorHAnsi" w:cstheme="minorHAnsi"/>
          <w:bCs/>
          <w:sz w:val="22"/>
          <w:szCs w:val="22"/>
        </w:rPr>
      </w:pPr>
      <w:r w:rsidRPr="00C4332F">
        <w:rPr>
          <w:rFonts w:asciiTheme="minorHAnsi" w:hAnsiTheme="minorHAnsi" w:cstheme="minorHAnsi"/>
          <w:bCs/>
          <w:sz w:val="22"/>
          <w:szCs w:val="22"/>
        </w:rPr>
        <w:t>Avere espletato nel quinquennio antecedente la data di pubblicazione del bando di gara, servizi di progettazione relativi a lavori appartenenti alla categoria OG10 il cui importo globale (dei lavori) sia non inferiore al valore dei lavori relativ</w:t>
      </w:r>
      <w:r w:rsidR="00942A9D" w:rsidRPr="00C4332F">
        <w:rPr>
          <w:rFonts w:asciiTheme="minorHAnsi" w:hAnsiTheme="minorHAnsi" w:cstheme="minorHAnsi"/>
          <w:bCs/>
          <w:sz w:val="22"/>
          <w:szCs w:val="22"/>
        </w:rPr>
        <w:t xml:space="preserve">i all’investimento di progetto </w:t>
      </w:r>
      <w:r w:rsidRPr="00C4332F">
        <w:rPr>
          <w:rFonts w:asciiTheme="minorHAnsi" w:hAnsiTheme="minorHAnsi" w:cstheme="minorHAnsi"/>
          <w:bCs/>
          <w:sz w:val="22"/>
          <w:szCs w:val="22"/>
        </w:rPr>
        <w:t xml:space="preserve">e precisamente € </w:t>
      </w:r>
      <w:r w:rsidR="00DF1CF8" w:rsidRPr="00C4332F">
        <w:rPr>
          <w:rFonts w:asciiTheme="minorHAnsi" w:hAnsiTheme="minorHAnsi" w:cstheme="minorHAnsi"/>
          <w:b/>
          <w:bCs/>
          <w:sz w:val="22"/>
          <w:szCs w:val="22"/>
        </w:rPr>
        <w:t>518.205,00</w:t>
      </w:r>
      <w:r w:rsidRPr="00C4332F">
        <w:rPr>
          <w:rFonts w:asciiTheme="minorHAnsi" w:hAnsiTheme="minorHAnsi" w:cstheme="minorHAnsi"/>
          <w:bCs/>
          <w:sz w:val="22"/>
          <w:szCs w:val="22"/>
        </w:rPr>
        <w:t>;</w:t>
      </w:r>
    </w:p>
    <w:p w14:paraId="22411CBB" w14:textId="77777777" w:rsidR="00536CAC" w:rsidRPr="00C4332F" w:rsidRDefault="00536CAC" w:rsidP="00536CAC">
      <w:pPr>
        <w:numPr>
          <w:ilvl w:val="1"/>
          <w:numId w:val="16"/>
        </w:numPr>
        <w:spacing w:before="120"/>
        <w:ind w:left="993"/>
        <w:jc w:val="both"/>
        <w:rPr>
          <w:rFonts w:asciiTheme="minorHAnsi" w:hAnsiTheme="minorHAnsi" w:cstheme="minorHAnsi"/>
          <w:bCs/>
          <w:sz w:val="22"/>
          <w:szCs w:val="22"/>
        </w:rPr>
      </w:pPr>
      <w:r w:rsidRPr="00C4332F">
        <w:rPr>
          <w:rFonts w:asciiTheme="minorHAnsi" w:hAnsiTheme="minorHAnsi" w:cstheme="minorHAnsi"/>
          <w:bCs/>
          <w:sz w:val="22"/>
          <w:szCs w:val="22"/>
        </w:rPr>
        <w:t xml:space="preserve">Non trovarsi in alcuna delle condizioni causa </w:t>
      </w:r>
      <w:r w:rsidR="00431EE1" w:rsidRPr="00C4332F">
        <w:rPr>
          <w:rFonts w:asciiTheme="minorHAnsi" w:hAnsiTheme="minorHAnsi" w:cstheme="minorHAnsi"/>
          <w:bCs/>
          <w:sz w:val="22"/>
          <w:szCs w:val="22"/>
        </w:rPr>
        <w:t>di esclusione di cui all’art. 94 e 95 D. Lgs. 36/2023</w:t>
      </w:r>
      <w:r w:rsidRPr="00C4332F">
        <w:rPr>
          <w:rFonts w:asciiTheme="minorHAnsi" w:hAnsiTheme="minorHAnsi" w:cstheme="minorHAnsi"/>
          <w:bCs/>
          <w:sz w:val="22"/>
          <w:szCs w:val="22"/>
        </w:rPr>
        <w:t xml:space="preserve"> e ss.mm.ii. e rispettare i limiti di partecipazione alle gare di cui all’art. 253 del D.P.R. 207/2010.</w:t>
      </w:r>
    </w:p>
    <w:p w14:paraId="36F803D5" w14:textId="77777777" w:rsidR="00536CAC" w:rsidRPr="00C4332F" w:rsidRDefault="00536CAC" w:rsidP="00536CAC">
      <w:pPr>
        <w:spacing w:before="120"/>
        <w:ind w:left="567"/>
        <w:jc w:val="both"/>
        <w:rPr>
          <w:rFonts w:asciiTheme="minorHAnsi" w:hAnsiTheme="minorHAnsi" w:cstheme="minorHAnsi"/>
          <w:bCs/>
          <w:sz w:val="22"/>
          <w:szCs w:val="22"/>
        </w:rPr>
      </w:pPr>
      <w:r w:rsidRPr="00C4332F">
        <w:rPr>
          <w:rFonts w:asciiTheme="minorHAnsi" w:hAnsiTheme="minorHAnsi" w:cstheme="minorHAnsi"/>
          <w:bCs/>
          <w:sz w:val="22"/>
          <w:szCs w:val="22"/>
        </w:rPr>
        <w:t>Le Società di ingegneria devono essere in possesso dei requisiti di cui all’art. 254 del D.P.R. 207/2010.</w:t>
      </w:r>
    </w:p>
    <w:p w14:paraId="63B7CA4F" w14:textId="77777777" w:rsidR="00536CAC" w:rsidRPr="00C4332F" w:rsidRDefault="00536CAC" w:rsidP="00536CAC">
      <w:pPr>
        <w:spacing w:before="120"/>
        <w:ind w:left="567"/>
        <w:jc w:val="both"/>
        <w:rPr>
          <w:rFonts w:asciiTheme="minorHAnsi" w:hAnsiTheme="minorHAnsi" w:cstheme="minorHAnsi"/>
          <w:bCs/>
          <w:sz w:val="22"/>
          <w:szCs w:val="22"/>
        </w:rPr>
      </w:pPr>
      <w:r w:rsidRPr="00C4332F">
        <w:rPr>
          <w:rFonts w:asciiTheme="minorHAnsi" w:hAnsiTheme="minorHAnsi" w:cstheme="minorHAnsi"/>
          <w:bCs/>
          <w:sz w:val="22"/>
          <w:szCs w:val="22"/>
        </w:rPr>
        <w:t>Le società professionali devono essere in possesso dei requisiti di cui agli art. 254 e 255 del D.P.R. 207/2010.</w:t>
      </w:r>
    </w:p>
    <w:p w14:paraId="1CD920ED" w14:textId="77777777" w:rsidR="00536CAC" w:rsidRPr="00C4332F" w:rsidRDefault="00536CAC" w:rsidP="00536CAC">
      <w:pPr>
        <w:spacing w:before="120"/>
        <w:ind w:left="567"/>
        <w:jc w:val="both"/>
        <w:rPr>
          <w:rFonts w:asciiTheme="minorHAnsi" w:hAnsiTheme="minorHAnsi" w:cstheme="minorHAnsi"/>
          <w:bCs/>
          <w:sz w:val="22"/>
          <w:szCs w:val="22"/>
        </w:rPr>
      </w:pPr>
      <w:r w:rsidRPr="00C4332F">
        <w:rPr>
          <w:rFonts w:asciiTheme="minorHAnsi" w:hAnsiTheme="minorHAnsi" w:cstheme="minorHAnsi"/>
          <w:bCs/>
          <w:sz w:val="22"/>
          <w:szCs w:val="22"/>
        </w:rPr>
        <w:t xml:space="preserve">In caso di raggruppamenti temporanei di professionisti, deve essere prevista la presenza di un professionista abilitato all’esercizio della professione da meno di cinque anni (art.253, </w:t>
      </w:r>
      <w:proofErr w:type="spellStart"/>
      <w:r w:rsidRPr="00C4332F">
        <w:rPr>
          <w:rFonts w:asciiTheme="minorHAnsi" w:hAnsiTheme="minorHAnsi" w:cstheme="minorHAnsi"/>
          <w:bCs/>
          <w:sz w:val="22"/>
          <w:szCs w:val="22"/>
        </w:rPr>
        <w:t>u.c.</w:t>
      </w:r>
      <w:proofErr w:type="spellEnd"/>
      <w:r w:rsidRPr="00C4332F">
        <w:rPr>
          <w:rFonts w:asciiTheme="minorHAnsi" w:hAnsiTheme="minorHAnsi" w:cstheme="minorHAnsi"/>
          <w:bCs/>
          <w:sz w:val="22"/>
          <w:szCs w:val="22"/>
        </w:rPr>
        <w:t>, D.P.R. 207/2010).</w:t>
      </w:r>
    </w:p>
    <w:p w14:paraId="50D0F0F9" w14:textId="77777777" w:rsidR="00536CAC" w:rsidRPr="00C4332F" w:rsidRDefault="00536CAC" w:rsidP="00536CAC">
      <w:pPr>
        <w:spacing w:before="120"/>
        <w:ind w:left="567"/>
        <w:jc w:val="both"/>
        <w:rPr>
          <w:rFonts w:asciiTheme="minorHAnsi" w:hAnsiTheme="minorHAnsi" w:cstheme="minorHAnsi"/>
          <w:bCs/>
          <w:sz w:val="22"/>
          <w:szCs w:val="22"/>
        </w:rPr>
      </w:pPr>
      <w:r w:rsidRPr="00C4332F">
        <w:rPr>
          <w:rFonts w:asciiTheme="minorHAnsi" w:hAnsiTheme="minorHAnsi" w:cstheme="minorHAnsi"/>
          <w:bCs/>
          <w:sz w:val="22"/>
          <w:szCs w:val="22"/>
        </w:rPr>
        <w:t xml:space="preserve">In caso di Struttura Operativa dovrà essere fornito l’elenco dei professionisti che svolgeranno i servizi, con specificazione delle rispettive qualifiche professionali nonché l’indicazione, ai sensi dell’art.24, comma 5, del </w:t>
      </w:r>
      <w:proofErr w:type="spellStart"/>
      <w:r w:rsidRPr="00C4332F">
        <w:rPr>
          <w:rFonts w:asciiTheme="minorHAnsi" w:hAnsiTheme="minorHAnsi" w:cstheme="minorHAnsi"/>
          <w:bCs/>
          <w:sz w:val="22"/>
          <w:szCs w:val="22"/>
        </w:rPr>
        <w:t>D.Lgs.</w:t>
      </w:r>
      <w:proofErr w:type="spellEnd"/>
      <w:r w:rsidRPr="00C4332F">
        <w:rPr>
          <w:rFonts w:asciiTheme="minorHAnsi" w:hAnsiTheme="minorHAnsi" w:cstheme="minorHAnsi"/>
          <w:bCs/>
          <w:sz w:val="22"/>
          <w:szCs w:val="22"/>
        </w:rPr>
        <w:t xml:space="preserve"> 50/2016, del professionista incaricato della integrazione delle prestazioni specialistiche.</w:t>
      </w:r>
    </w:p>
    <w:p w14:paraId="7AB9683B" w14:textId="77777777" w:rsidR="00536CAC" w:rsidRPr="00C4332F" w:rsidRDefault="00536CAC" w:rsidP="00536CAC">
      <w:pPr>
        <w:pStyle w:val="Corpotesto"/>
        <w:spacing w:before="120"/>
        <w:ind w:left="567"/>
        <w:rPr>
          <w:rFonts w:asciiTheme="minorHAnsi" w:hAnsiTheme="minorHAnsi" w:cstheme="minorHAnsi"/>
          <w:sz w:val="22"/>
          <w:szCs w:val="22"/>
        </w:rPr>
      </w:pPr>
      <w:r w:rsidRPr="00C4332F">
        <w:rPr>
          <w:rFonts w:asciiTheme="minorHAnsi" w:hAnsiTheme="minorHAnsi" w:cstheme="minorHAnsi"/>
          <w:sz w:val="22"/>
          <w:szCs w:val="22"/>
        </w:rPr>
        <w:t>Si precisa che la redazione dei progetti si intendono valutabili quelli di livello definitivo e/o esecutivo, ultimati e regolarmente approvati da pubbliche amministrazioni nel quinquennio 2013-2017;</w:t>
      </w:r>
    </w:p>
    <w:p w14:paraId="35E08F3A" w14:textId="77777777" w:rsidR="00536CAC" w:rsidRPr="00C4332F" w:rsidRDefault="00536CAC" w:rsidP="00536CAC">
      <w:pPr>
        <w:numPr>
          <w:ilvl w:val="0"/>
          <w:numId w:val="14"/>
        </w:numPr>
        <w:spacing w:before="120"/>
        <w:ind w:left="567"/>
        <w:jc w:val="both"/>
        <w:rPr>
          <w:rFonts w:asciiTheme="minorHAnsi" w:hAnsiTheme="minorHAnsi" w:cstheme="minorHAnsi"/>
          <w:bCs/>
          <w:sz w:val="22"/>
          <w:szCs w:val="22"/>
        </w:rPr>
      </w:pPr>
      <w:bookmarkStart w:id="10" w:name="OLE_LINK9"/>
      <w:bookmarkStart w:id="11" w:name="OLE_LINK10"/>
      <w:r w:rsidRPr="00C4332F">
        <w:rPr>
          <w:rFonts w:asciiTheme="minorHAnsi" w:hAnsiTheme="minorHAnsi" w:cstheme="minorHAnsi"/>
          <w:b/>
          <w:sz w:val="22"/>
          <w:szCs w:val="22"/>
          <w:u w:val="single"/>
        </w:rPr>
        <w:t>certificato ai sensi della UNI CEI 11352:2014, essendo il concessionario una Società che fornisce servizi energetici – ESCO</w:t>
      </w:r>
      <w:r w:rsidRPr="00C4332F">
        <w:rPr>
          <w:rFonts w:asciiTheme="minorHAnsi" w:hAnsiTheme="minorHAnsi" w:cstheme="minorHAnsi"/>
          <w:bCs/>
          <w:sz w:val="22"/>
          <w:szCs w:val="22"/>
          <w:u w:val="single"/>
        </w:rPr>
        <w:t xml:space="preserve"> </w:t>
      </w:r>
      <w:bookmarkEnd w:id="10"/>
      <w:bookmarkEnd w:id="11"/>
      <w:r w:rsidRPr="00C4332F">
        <w:rPr>
          <w:rFonts w:asciiTheme="minorHAnsi" w:hAnsiTheme="minorHAnsi" w:cstheme="minorHAnsi"/>
          <w:bCs/>
          <w:sz w:val="22"/>
          <w:szCs w:val="22"/>
        </w:rPr>
        <w:t xml:space="preserve">(Decreto legislativo 4 Luglio 2014 n.102, Decreto </w:t>
      </w:r>
      <w:proofErr w:type="spellStart"/>
      <w:r w:rsidRPr="00C4332F">
        <w:rPr>
          <w:rFonts w:asciiTheme="minorHAnsi" w:hAnsiTheme="minorHAnsi" w:cstheme="minorHAnsi"/>
          <w:bCs/>
          <w:sz w:val="22"/>
          <w:szCs w:val="22"/>
        </w:rPr>
        <w:t>interdirettoriale</w:t>
      </w:r>
      <w:proofErr w:type="spellEnd"/>
      <w:r w:rsidRPr="00C4332F">
        <w:rPr>
          <w:rFonts w:asciiTheme="minorHAnsi" w:hAnsiTheme="minorHAnsi" w:cstheme="minorHAnsi"/>
          <w:bCs/>
          <w:sz w:val="22"/>
          <w:szCs w:val="22"/>
        </w:rPr>
        <w:t xml:space="preserve"> del Ministero dello sviluppo economico e del Ministero dell’ambiente e della tutela del territorio e del mare del 12 maggio 2015).</w:t>
      </w:r>
    </w:p>
    <w:p w14:paraId="02E37E37" w14:textId="1C76E3B3" w:rsidR="00536CAC" w:rsidRPr="00C4332F" w:rsidRDefault="00536CAC" w:rsidP="00536CAC">
      <w:pPr>
        <w:pStyle w:val="Corpotesto"/>
        <w:spacing w:before="120"/>
        <w:ind w:left="567"/>
        <w:rPr>
          <w:rFonts w:asciiTheme="minorHAnsi" w:hAnsiTheme="minorHAnsi" w:cstheme="minorHAnsi"/>
          <w:sz w:val="22"/>
          <w:szCs w:val="22"/>
        </w:rPr>
      </w:pPr>
      <w:r w:rsidRPr="00C4332F">
        <w:rPr>
          <w:rFonts w:asciiTheme="minorHAnsi" w:hAnsiTheme="minorHAnsi" w:cstheme="minorHAnsi"/>
          <w:sz w:val="22"/>
          <w:szCs w:val="22"/>
        </w:rPr>
        <w:t>Nel caso di RTI o altr</w:t>
      </w:r>
      <w:r w:rsidR="00200D9B" w:rsidRPr="00C4332F">
        <w:rPr>
          <w:rFonts w:asciiTheme="minorHAnsi" w:hAnsiTheme="minorHAnsi" w:cstheme="minorHAnsi"/>
          <w:sz w:val="22"/>
          <w:szCs w:val="22"/>
        </w:rPr>
        <w:t>i</w:t>
      </w:r>
      <w:r w:rsidRPr="00C4332F">
        <w:rPr>
          <w:rFonts w:asciiTheme="minorHAnsi" w:hAnsiTheme="minorHAnsi" w:cstheme="minorHAnsi"/>
          <w:sz w:val="22"/>
          <w:szCs w:val="22"/>
        </w:rPr>
        <w:t xml:space="preserve"> raggruppamenti il requisito deve essere posseduto, a pena di esclusione, dalla capogruppo.</w:t>
      </w:r>
    </w:p>
    <w:p w14:paraId="6C6DA4CC" w14:textId="77777777" w:rsidR="00536CAC" w:rsidRPr="00C4332F" w:rsidRDefault="00536CAC" w:rsidP="00536CAC">
      <w:pPr>
        <w:pStyle w:val="Corpotesto"/>
        <w:numPr>
          <w:ilvl w:val="0"/>
          <w:numId w:val="14"/>
        </w:numPr>
        <w:spacing w:before="120"/>
        <w:ind w:left="567"/>
        <w:rPr>
          <w:rFonts w:asciiTheme="minorHAnsi" w:hAnsiTheme="minorHAnsi" w:cstheme="minorHAnsi"/>
          <w:sz w:val="22"/>
          <w:szCs w:val="22"/>
        </w:rPr>
      </w:pPr>
      <w:bookmarkStart w:id="12" w:name="OLE_LINK11"/>
      <w:bookmarkStart w:id="13" w:name="OLE_LINK12"/>
      <w:r w:rsidRPr="00C4332F">
        <w:rPr>
          <w:rFonts w:asciiTheme="minorHAnsi" w:hAnsiTheme="minorHAnsi" w:cstheme="minorHAnsi"/>
          <w:b/>
          <w:bCs/>
          <w:sz w:val="22"/>
          <w:szCs w:val="22"/>
          <w:u w:val="single"/>
        </w:rPr>
        <w:t>certificato UNI EN ISO 9001:2015</w:t>
      </w:r>
      <w:bookmarkEnd w:id="12"/>
      <w:bookmarkEnd w:id="13"/>
      <w:r w:rsidRPr="00C4332F">
        <w:rPr>
          <w:rFonts w:asciiTheme="minorHAnsi" w:hAnsiTheme="minorHAnsi" w:cstheme="minorHAnsi"/>
          <w:sz w:val="22"/>
          <w:szCs w:val="22"/>
        </w:rPr>
        <w:t>, per progettazione e gestione del servizio di pubblica illuminazione con realizzazione di interventi di efficienza e risparmio energetico e relativa fornitura di energia elettrica;</w:t>
      </w:r>
    </w:p>
    <w:p w14:paraId="45581561" w14:textId="77777777" w:rsidR="00536CAC" w:rsidRPr="00C4332F" w:rsidRDefault="00536CAC" w:rsidP="00536CAC">
      <w:pPr>
        <w:pStyle w:val="Corpotesto"/>
        <w:numPr>
          <w:ilvl w:val="0"/>
          <w:numId w:val="14"/>
        </w:numPr>
        <w:spacing w:before="120"/>
        <w:ind w:left="567" w:hanging="357"/>
        <w:rPr>
          <w:rFonts w:asciiTheme="minorHAnsi" w:hAnsiTheme="minorHAnsi" w:cstheme="minorHAnsi"/>
          <w:sz w:val="22"/>
          <w:szCs w:val="22"/>
        </w:rPr>
      </w:pPr>
      <w:bookmarkStart w:id="14" w:name="OLE_LINK13"/>
      <w:bookmarkStart w:id="15" w:name="OLE_LINK14"/>
      <w:r w:rsidRPr="00C4332F">
        <w:rPr>
          <w:rFonts w:asciiTheme="minorHAnsi" w:hAnsiTheme="minorHAnsi" w:cstheme="minorHAnsi"/>
          <w:b/>
          <w:bCs/>
          <w:sz w:val="22"/>
          <w:szCs w:val="22"/>
          <w:u w:val="single"/>
        </w:rPr>
        <w:t>certificato ISO 50001:2018</w:t>
      </w:r>
      <w:bookmarkEnd w:id="14"/>
      <w:bookmarkEnd w:id="15"/>
      <w:r w:rsidRPr="00C4332F">
        <w:rPr>
          <w:rFonts w:asciiTheme="minorHAnsi" w:hAnsiTheme="minorHAnsi" w:cstheme="minorHAnsi"/>
          <w:sz w:val="22"/>
          <w:szCs w:val="22"/>
        </w:rPr>
        <w:t>, considerata la tipologia di concessione;</w:t>
      </w:r>
    </w:p>
    <w:p w14:paraId="2B4CAEB2" w14:textId="14628A61" w:rsidR="00536CAC" w:rsidRPr="00C4332F" w:rsidRDefault="00536CAC" w:rsidP="000C5394">
      <w:pPr>
        <w:numPr>
          <w:ilvl w:val="0"/>
          <w:numId w:val="14"/>
        </w:numPr>
        <w:spacing w:before="120"/>
        <w:ind w:left="567" w:hanging="357"/>
        <w:jc w:val="both"/>
        <w:rPr>
          <w:rFonts w:asciiTheme="minorHAnsi" w:hAnsiTheme="minorHAnsi" w:cstheme="minorHAnsi"/>
          <w:bCs/>
          <w:sz w:val="22"/>
          <w:szCs w:val="22"/>
        </w:rPr>
      </w:pPr>
      <w:bookmarkStart w:id="16" w:name="OLE_LINK15"/>
      <w:bookmarkStart w:id="17" w:name="OLE_LINK16"/>
      <w:r w:rsidRPr="00C4332F">
        <w:rPr>
          <w:rFonts w:asciiTheme="minorHAnsi" w:hAnsiTheme="minorHAnsi" w:cstheme="minorHAnsi"/>
          <w:b/>
          <w:sz w:val="22"/>
          <w:szCs w:val="22"/>
          <w:u w:val="single"/>
        </w:rPr>
        <w:t>certificato ai sensi della norma UNI CEI 11339:2009</w:t>
      </w:r>
      <w:r w:rsidRPr="00C4332F">
        <w:rPr>
          <w:rFonts w:asciiTheme="minorHAnsi" w:hAnsiTheme="minorHAnsi" w:cstheme="minorHAnsi"/>
          <w:bCs/>
          <w:sz w:val="22"/>
          <w:szCs w:val="22"/>
          <w:u w:val="single"/>
        </w:rPr>
        <w:t xml:space="preserve"> </w:t>
      </w:r>
      <w:bookmarkEnd w:id="16"/>
      <w:bookmarkEnd w:id="17"/>
      <w:r w:rsidRPr="00C4332F">
        <w:rPr>
          <w:rFonts w:asciiTheme="minorHAnsi" w:hAnsiTheme="minorHAnsi" w:cstheme="minorHAnsi"/>
          <w:bCs/>
          <w:sz w:val="22"/>
          <w:szCs w:val="22"/>
        </w:rPr>
        <w:t>relativo alla figura dell’EGE presente nell’organico dipendente aziendale;</w:t>
      </w:r>
    </w:p>
    <w:p w14:paraId="1B90D70E" w14:textId="77777777" w:rsidR="00D01051" w:rsidRPr="00C4332F" w:rsidRDefault="00D01051" w:rsidP="00D01051">
      <w:pPr>
        <w:pStyle w:val="Corpotesto"/>
        <w:numPr>
          <w:ilvl w:val="0"/>
          <w:numId w:val="14"/>
        </w:numPr>
        <w:spacing w:before="120"/>
        <w:ind w:left="567"/>
        <w:rPr>
          <w:rFonts w:asciiTheme="minorHAnsi" w:hAnsiTheme="minorHAnsi" w:cstheme="minorHAnsi"/>
          <w:bCs/>
          <w:color w:val="auto"/>
          <w:sz w:val="22"/>
          <w:szCs w:val="22"/>
        </w:rPr>
      </w:pPr>
      <w:bookmarkStart w:id="18" w:name="OLE_LINK17"/>
      <w:bookmarkStart w:id="19" w:name="OLE_LINK18"/>
      <w:r w:rsidRPr="00C4332F">
        <w:rPr>
          <w:rFonts w:asciiTheme="minorHAnsi" w:hAnsiTheme="minorHAnsi" w:cstheme="minorHAnsi"/>
          <w:b/>
          <w:color w:val="auto"/>
          <w:sz w:val="22"/>
          <w:szCs w:val="22"/>
          <w:u w:val="single"/>
        </w:rPr>
        <w:t>Quietanza del versamento ovvero fideiussione bancaria ovvero polizza assicurativa</w:t>
      </w:r>
      <w:r w:rsidRPr="00C4332F">
        <w:rPr>
          <w:rFonts w:asciiTheme="minorHAnsi" w:hAnsiTheme="minorHAnsi" w:cstheme="minorHAnsi"/>
          <w:bCs/>
          <w:color w:val="auto"/>
          <w:sz w:val="22"/>
          <w:szCs w:val="22"/>
        </w:rPr>
        <w:t xml:space="preserve"> </w:t>
      </w:r>
      <w:bookmarkEnd w:id="18"/>
      <w:bookmarkEnd w:id="19"/>
      <w:r w:rsidRPr="00C4332F">
        <w:rPr>
          <w:rFonts w:asciiTheme="minorHAnsi" w:hAnsiTheme="minorHAnsi" w:cstheme="minorHAnsi"/>
          <w:bCs/>
          <w:color w:val="auto"/>
          <w:sz w:val="22"/>
          <w:szCs w:val="22"/>
        </w:rPr>
        <w:t xml:space="preserve">originale relativa alla cauzione provvisoria di cui al punto 17 del bando di gara valida per almeno centoottanta giorni a partire dalla scadenza fissata per il ricevimento delle offerte; essa è restituita ai concorrenti non aggiudicatari, </w:t>
      </w:r>
      <w:r w:rsidRPr="00C4332F">
        <w:rPr>
          <w:rFonts w:asciiTheme="minorHAnsi" w:hAnsiTheme="minorHAnsi" w:cstheme="minorHAnsi"/>
          <w:bCs/>
          <w:color w:val="auto"/>
          <w:sz w:val="22"/>
          <w:szCs w:val="22"/>
        </w:rPr>
        <w:lastRenderedPageBreak/>
        <w:t>dopo l'aggiudicazione provvisoria, e al concorrente aggiudicatario all'atto della stipula del contratto; tali documentazioni devono contenere espressamente la rinuncia al beneficio della preventiva escussione del debitore principale e la loro operatività entro quindici giorni a semplice richiesta scritta della stazione appaltante;</w:t>
      </w:r>
    </w:p>
    <w:p w14:paraId="72FAD380" w14:textId="77777777" w:rsidR="00D01051" w:rsidRPr="00C4332F" w:rsidRDefault="00D01051" w:rsidP="00D01051">
      <w:pPr>
        <w:spacing w:before="120"/>
        <w:jc w:val="both"/>
        <w:rPr>
          <w:rFonts w:asciiTheme="minorHAnsi" w:hAnsiTheme="minorHAnsi" w:cstheme="minorHAnsi"/>
          <w:bCs/>
          <w:sz w:val="22"/>
          <w:szCs w:val="22"/>
        </w:rPr>
      </w:pPr>
    </w:p>
    <w:p w14:paraId="2F15627F" w14:textId="6D0F5D5D" w:rsidR="00536CAC" w:rsidRPr="00883099" w:rsidRDefault="00536CAC" w:rsidP="00883099">
      <w:pPr>
        <w:pStyle w:val="Corpotesto"/>
        <w:numPr>
          <w:ilvl w:val="0"/>
          <w:numId w:val="14"/>
        </w:numPr>
        <w:spacing w:before="120"/>
        <w:ind w:left="567"/>
        <w:rPr>
          <w:rFonts w:asciiTheme="minorHAnsi" w:hAnsiTheme="minorHAnsi" w:cstheme="minorHAnsi"/>
          <w:bCs/>
          <w:color w:val="auto"/>
          <w:sz w:val="22"/>
          <w:szCs w:val="22"/>
        </w:rPr>
      </w:pPr>
      <w:r w:rsidRPr="00C4332F">
        <w:rPr>
          <w:rFonts w:asciiTheme="minorHAnsi" w:hAnsiTheme="minorHAnsi" w:cstheme="minorHAnsi"/>
          <w:b/>
          <w:color w:val="auto"/>
          <w:sz w:val="22"/>
          <w:szCs w:val="22"/>
          <w:u w:val="single"/>
        </w:rPr>
        <w:t>dichiarazione</w:t>
      </w:r>
      <w:r w:rsidRPr="00C4332F">
        <w:rPr>
          <w:rFonts w:asciiTheme="minorHAnsi" w:hAnsiTheme="minorHAnsi" w:cstheme="minorHAnsi"/>
          <w:bCs/>
          <w:color w:val="auto"/>
          <w:sz w:val="22"/>
          <w:szCs w:val="22"/>
        </w:rPr>
        <w:t xml:space="preserve"> di un istituto bancario, ovvero di una compagnia di assicurazione, contenente l'impegno a rilasciare, in caso di aggiudicazione dell'appalto, a richiesta del soggetto realizzatore aggiudicante, una fideiussione bancaria o polizza assicurativa fidejussoria, relativa alla cauzione definitiva, in favore della stazione appaltante pari al 10% (dieci per cento) dell’importo dei lavori aggiudicati, cauzione che sarà valida fino alla data di emissione del certificato di collaudo provvisorio</w:t>
      </w:r>
      <w:r w:rsidR="00431EE1" w:rsidRPr="00C4332F">
        <w:rPr>
          <w:rFonts w:asciiTheme="minorHAnsi" w:hAnsiTheme="minorHAnsi" w:cstheme="minorHAnsi"/>
          <w:bCs/>
          <w:color w:val="auto"/>
          <w:sz w:val="22"/>
          <w:szCs w:val="22"/>
        </w:rPr>
        <w:t xml:space="preserve"> così come disposto dal </w:t>
      </w:r>
      <w:proofErr w:type="spellStart"/>
      <w:r w:rsidR="00431EE1" w:rsidRPr="00C4332F">
        <w:rPr>
          <w:rFonts w:asciiTheme="minorHAnsi" w:hAnsiTheme="minorHAnsi" w:cstheme="minorHAnsi"/>
          <w:bCs/>
          <w:color w:val="auto"/>
          <w:sz w:val="22"/>
          <w:szCs w:val="22"/>
        </w:rPr>
        <w:t>D.Lgs.</w:t>
      </w:r>
      <w:proofErr w:type="spellEnd"/>
      <w:r w:rsidR="00431EE1" w:rsidRPr="00C4332F">
        <w:rPr>
          <w:rFonts w:asciiTheme="minorHAnsi" w:hAnsiTheme="minorHAnsi" w:cstheme="minorHAnsi"/>
          <w:bCs/>
          <w:color w:val="auto"/>
          <w:sz w:val="22"/>
          <w:szCs w:val="22"/>
        </w:rPr>
        <w:t xml:space="preserve"> 36/2023</w:t>
      </w:r>
      <w:r w:rsidRPr="00C4332F">
        <w:rPr>
          <w:rFonts w:asciiTheme="minorHAnsi" w:hAnsiTheme="minorHAnsi" w:cstheme="minorHAnsi"/>
          <w:bCs/>
          <w:color w:val="auto"/>
          <w:sz w:val="22"/>
          <w:szCs w:val="22"/>
        </w:rPr>
        <w:t xml:space="preserve"> e ss.mm.ii.;</w:t>
      </w:r>
    </w:p>
    <w:p w14:paraId="62705F6D" w14:textId="77777777" w:rsidR="00536CAC" w:rsidRPr="00C4332F" w:rsidRDefault="00536CAC" w:rsidP="00536CAC">
      <w:pPr>
        <w:numPr>
          <w:ilvl w:val="0"/>
          <w:numId w:val="14"/>
        </w:numPr>
        <w:spacing w:before="120"/>
        <w:ind w:left="567" w:hanging="357"/>
        <w:jc w:val="both"/>
        <w:rPr>
          <w:rFonts w:asciiTheme="minorHAnsi" w:hAnsiTheme="minorHAnsi" w:cstheme="minorHAnsi"/>
          <w:bCs/>
          <w:sz w:val="22"/>
          <w:szCs w:val="22"/>
        </w:rPr>
      </w:pPr>
      <w:bookmarkStart w:id="20" w:name="OLE_LINK21"/>
      <w:bookmarkStart w:id="21" w:name="OLE_LINK22"/>
      <w:r w:rsidRPr="00C4332F">
        <w:rPr>
          <w:rFonts w:asciiTheme="minorHAnsi" w:hAnsiTheme="minorHAnsi" w:cstheme="minorHAnsi"/>
          <w:b/>
          <w:sz w:val="22"/>
          <w:szCs w:val="22"/>
          <w:u w:val="single"/>
        </w:rPr>
        <w:t>dichiarazione</w:t>
      </w:r>
      <w:bookmarkEnd w:id="20"/>
      <w:bookmarkEnd w:id="21"/>
      <w:r w:rsidRPr="00C4332F">
        <w:rPr>
          <w:rFonts w:asciiTheme="minorHAnsi" w:hAnsiTheme="minorHAnsi" w:cstheme="minorHAnsi"/>
          <w:bCs/>
          <w:sz w:val="22"/>
          <w:szCs w:val="22"/>
        </w:rPr>
        <w:t xml:space="preserve"> di almeno </w:t>
      </w:r>
      <w:r w:rsidR="000C67F9" w:rsidRPr="00C4332F">
        <w:rPr>
          <w:rFonts w:asciiTheme="minorHAnsi" w:hAnsiTheme="minorHAnsi" w:cstheme="minorHAnsi"/>
          <w:b/>
          <w:bCs/>
          <w:sz w:val="22"/>
          <w:szCs w:val="22"/>
          <w:u w:val="single"/>
        </w:rPr>
        <w:t>uno</w:t>
      </w:r>
      <w:r w:rsidRPr="00C4332F">
        <w:rPr>
          <w:rFonts w:asciiTheme="minorHAnsi" w:hAnsiTheme="minorHAnsi" w:cstheme="minorHAnsi"/>
          <w:bCs/>
          <w:sz w:val="22"/>
          <w:szCs w:val="22"/>
        </w:rPr>
        <w:t xml:space="preserve"> istitut</w:t>
      </w:r>
      <w:r w:rsidR="00DF1CF8" w:rsidRPr="00C4332F">
        <w:rPr>
          <w:rFonts w:asciiTheme="minorHAnsi" w:hAnsiTheme="minorHAnsi" w:cstheme="minorHAnsi"/>
          <w:bCs/>
          <w:sz w:val="22"/>
          <w:szCs w:val="22"/>
        </w:rPr>
        <w:t>o</w:t>
      </w:r>
      <w:r w:rsidRPr="00C4332F">
        <w:rPr>
          <w:rFonts w:asciiTheme="minorHAnsi" w:hAnsiTheme="minorHAnsi" w:cstheme="minorHAnsi"/>
          <w:bCs/>
          <w:sz w:val="22"/>
          <w:szCs w:val="22"/>
        </w:rPr>
        <w:t xml:space="preserve"> bancari</w:t>
      </w:r>
      <w:r w:rsidR="00DF1CF8" w:rsidRPr="00C4332F">
        <w:rPr>
          <w:rFonts w:asciiTheme="minorHAnsi" w:hAnsiTheme="minorHAnsi" w:cstheme="minorHAnsi"/>
          <w:bCs/>
          <w:sz w:val="22"/>
          <w:szCs w:val="22"/>
        </w:rPr>
        <w:t>o</w:t>
      </w:r>
      <w:r w:rsidRPr="00C4332F">
        <w:rPr>
          <w:rFonts w:asciiTheme="minorHAnsi" w:hAnsiTheme="minorHAnsi" w:cstheme="minorHAnsi"/>
          <w:bCs/>
          <w:sz w:val="22"/>
          <w:szCs w:val="22"/>
        </w:rPr>
        <w:t xml:space="preserve"> o intermediari autorizzati ai sensi del </w:t>
      </w:r>
      <w:proofErr w:type="spellStart"/>
      <w:r w:rsidRPr="00C4332F">
        <w:rPr>
          <w:rFonts w:asciiTheme="minorHAnsi" w:hAnsiTheme="minorHAnsi" w:cstheme="minorHAnsi"/>
          <w:bCs/>
          <w:sz w:val="22"/>
          <w:szCs w:val="22"/>
        </w:rPr>
        <w:t>D.Lgs.</w:t>
      </w:r>
      <w:proofErr w:type="spellEnd"/>
      <w:r w:rsidRPr="00C4332F">
        <w:rPr>
          <w:rFonts w:asciiTheme="minorHAnsi" w:hAnsiTheme="minorHAnsi" w:cstheme="minorHAnsi"/>
          <w:bCs/>
          <w:sz w:val="22"/>
          <w:szCs w:val="22"/>
        </w:rPr>
        <w:t xml:space="preserve"> 385/1993, attestanti il buon andamento e la solidità economica e finanziaria dell’Impresa concorrente;</w:t>
      </w:r>
    </w:p>
    <w:p w14:paraId="0C09C8C5" w14:textId="017DA80F" w:rsidR="00536CAC" w:rsidRPr="00C4332F" w:rsidRDefault="00536CAC" w:rsidP="00536CAC">
      <w:pPr>
        <w:pStyle w:val="Corpotesto"/>
        <w:numPr>
          <w:ilvl w:val="0"/>
          <w:numId w:val="14"/>
        </w:numPr>
        <w:spacing w:before="120"/>
        <w:ind w:left="567"/>
        <w:rPr>
          <w:rFonts w:asciiTheme="minorHAnsi" w:hAnsiTheme="minorHAnsi" w:cstheme="minorHAnsi"/>
          <w:bCs/>
          <w:color w:val="auto"/>
          <w:sz w:val="22"/>
          <w:szCs w:val="22"/>
        </w:rPr>
      </w:pPr>
      <w:bookmarkStart w:id="22" w:name="OLE_LINK23"/>
      <w:bookmarkStart w:id="23" w:name="OLE_LINK24"/>
      <w:r w:rsidRPr="00C4332F">
        <w:rPr>
          <w:rFonts w:asciiTheme="minorHAnsi" w:hAnsiTheme="minorHAnsi" w:cstheme="minorHAnsi"/>
          <w:b/>
          <w:color w:val="auto"/>
          <w:sz w:val="22"/>
          <w:szCs w:val="22"/>
          <w:u w:val="single"/>
        </w:rPr>
        <w:t>attestato DURC</w:t>
      </w:r>
      <w:bookmarkEnd w:id="22"/>
      <w:bookmarkEnd w:id="23"/>
      <w:r w:rsidR="00883099">
        <w:rPr>
          <w:rFonts w:asciiTheme="minorHAnsi" w:hAnsiTheme="minorHAnsi" w:cstheme="minorHAnsi"/>
          <w:b/>
          <w:color w:val="auto"/>
          <w:sz w:val="22"/>
          <w:szCs w:val="22"/>
          <w:u w:val="single"/>
        </w:rPr>
        <w:t xml:space="preserve"> </w:t>
      </w:r>
      <w:r w:rsidRPr="00C4332F">
        <w:rPr>
          <w:rFonts w:asciiTheme="minorHAnsi" w:hAnsiTheme="minorHAnsi" w:cstheme="minorHAnsi"/>
          <w:bCs/>
          <w:color w:val="auto"/>
          <w:sz w:val="22"/>
          <w:szCs w:val="22"/>
        </w:rPr>
        <w:t>(documento unico di regolarità contributiva);</w:t>
      </w:r>
    </w:p>
    <w:p w14:paraId="6E67DDD1" w14:textId="77777777" w:rsidR="00536CAC" w:rsidRPr="00C4332F" w:rsidRDefault="00536CAC" w:rsidP="00536CAC">
      <w:pPr>
        <w:pStyle w:val="Corpotesto"/>
        <w:numPr>
          <w:ilvl w:val="0"/>
          <w:numId w:val="14"/>
        </w:numPr>
        <w:spacing w:before="120"/>
        <w:ind w:left="567"/>
        <w:rPr>
          <w:rFonts w:asciiTheme="minorHAnsi" w:hAnsiTheme="minorHAnsi" w:cstheme="minorHAnsi"/>
          <w:b/>
          <w:color w:val="auto"/>
          <w:sz w:val="22"/>
          <w:szCs w:val="22"/>
        </w:rPr>
      </w:pPr>
      <w:bookmarkStart w:id="24" w:name="OLE_LINK25"/>
      <w:bookmarkStart w:id="25" w:name="OLE_LINK26"/>
      <w:r w:rsidRPr="00C4332F">
        <w:rPr>
          <w:rFonts w:asciiTheme="minorHAnsi" w:hAnsiTheme="minorHAnsi" w:cstheme="minorHAnsi"/>
          <w:b/>
          <w:color w:val="auto"/>
          <w:sz w:val="22"/>
          <w:szCs w:val="22"/>
        </w:rPr>
        <w:t>dichiarazione rilasciata dal personale UTC sulla presa in visione dei luoghi da parte del concorrente</w:t>
      </w:r>
    </w:p>
    <w:bookmarkEnd w:id="24"/>
    <w:bookmarkEnd w:id="25"/>
    <w:p w14:paraId="21B59A3B" w14:textId="77777777" w:rsidR="00536CAC" w:rsidRPr="00C4332F" w:rsidRDefault="00536CAC" w:rsidP="00536CAC">
      <w:pPr>
        <w:pStyle w:val="Corpotesto"/>
        <w:spacing w:before="120"/>
        <w:ind w:left="567"/>
        <w:jc w:val="center"/>
        <w:rPr>
          <w:rFonts w:asciiTheme="minorHAnsi" w:hAnsiTheme="minorHAnsi" w:cstheme="minorHAnsi"/>
          <w:b/>
          <w:bCs/>
          <w:color w:val="auto"/>
          <w:sz w:val="22"/>
          <w:szCs w:val="22"/>
          <w:u w:val="single"/>
        </w:rPr>
      </w:pPr>
      <w:r w:rsidRPr="00C4332F">
        <w:rPr>
          <w:rFonts w:asciiTheme="minorHAnsi" w:hAnsiTheme="minorHAnsi" w:cstheme="minorHAnsi"/>
          <w:b/>
          <w:bCs/>
          <w:color w:val="auto"/>
          <w:sz w:val="22"/>
          <w:szCs w:val="22"/>
          <w:u w:val="single"/>
        </w:rPr>
        <w:t xml:space="preserve">IL PROMOTORE </w:t>
      </w:r>
      <w:proofErr w:type="gramStart"/>
      <w:r w:rsidRPr="00C4332F">
        <w:rPr>
          <w:rFonts w:asciiTheme="minorHAnsi" w:hAnsiTheme="minorHAnsi" w:cstheme="minorHAnsi"/>
          <w:b/>
          <w:bCs/>
          <w:color w:val="auto"/>
          <w:sz w:val="22"/>
          <w:szCs w:val="22"/>
          <w:u w:val="single"/>
        </w:rPr>
        <w:t>E’</w:t>
      </w:r>
      <w:proofErr w:type="gramEnd"/>
      <w:r w:rsidRPr="00C4332F">
        <w:rPr>
          <w:rFonts w:asciiTheme="minorHAnsi" w:hAnsiTheme="minorHAnsi" w:cstheme="minorHAnsi"/>
          <w:b/>
          <w:bCs/>
          <w:color w:val="auto"/>
          <w:sz w:val="22"/>
          <w:szCs w:val="22"/>
          <w:u w:val="single"/>
        </w:rPr>
        <w:t xml:space="preserve"> ESONERATO DALLA PRESENTAZIONE DI TALE DOCUMENTO.</w:t>
      </w:r>
    </w:p>
    <w:p w14:paraId="4EEA9449" w14:textId="7DCBD656" w:rsidR="00536CAC" w:rsidRPr="00C4332F" w:rsidRDefault="00536CAC" w:rsidP="00536CAC">
      <w:pPr>
        <w:pStyle w:val="Corpotesto"/>
        <w:numPr>
          <w:ilvl w:val="0"/>
          <w:numId w:val="14"/>
        </w:numPr>
        <w:spacing w:before="120"/>
        <w:ind w:left="567"/>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Ricevuta in originale, pena esclusione, del versamento di € </w:t>
      </w:r>
      <w:r w:rsidR="00CE69FA">
        <w:rPr>
          <w:rFonts w:asciiTheme="minorHAnsi" w:hAnsiTheme="minorHAnsi" w:cstheme="minorHAnsi"/>
          <w:b/>
          <w:bCs/>
          <w:color w:val="auto"/>
          <w:sz w:val="22"/>
          <w:szCs w:val="22"/>
          <w:u w:val="single"/>
        </w:rPr>
        <w:t>………………</w:t>
      </w:r>
      <w:proofErr w:type="gramStart"/>
      <w:r w:rsidR="00CE69FA">
        <w:rPr>
          <w:rFonts w:asciiTheme="minorHAnsi" w:hAnsiTheme="minorHAnsi" w:cstheme="minorHAnsi"/>
          <w:b/>
          <w:bCs/>
          <w:color w:val="auto"/>
          <w:sz w:val="22"/>
          <w:szCs w:val="22"/>
          <w:u w:val="single"/>
        </w:rPr>
        <w:t>…….</w:t>
      </w:r>
      <w:proofErr w:type="gramEnd"/>
      <w:r w:rsidR="00CE69FA">
        <w:rPr>
          <w:rFonts w:asciiTheme="minorHAnsi" w:hAnsiTheme="minorHAnsi" w:cstheme="minorHAnsi"/>
          <w:b/>
          <w:bCs/>
          <w:color w:val="auto"/>
          <w:sz w:val="22"/>
          <w:szCs w:val="22"/>
          <w:u w:val="single"/>
        </w:rPr>
        <w:t>.</w:t>
      </w:r>
      <w:r w:rsidR="00DB48F9" w:rsidRPr="00C4332F">
        <w:rPr>
          <w:rFonts w:asciiTheme="minorHAnsi" w:hAnsiTheme="minorHAnsi" w:cstheme="minorHAnsi"/>
          <w:b/>
          <w:bCs/>
          <w:color w:val="auto"/>
          <w:sz w:val="22"/>
          <w:szCs w:val="22"/>
          <w:u w:val="single"/>
        </w:rPr>
        <w:t xml:space="preserve"> </w:t>
      </w:r>
      <w:r w:rsidRPr="00C4332F">
        <w:rPr>
          <w:rFonts w:asciiTheme="minorHAnsi" w:hAnsiTheme="minorHAnsi" w:cstheme="minorHAnsi"/>
          <w:bCs/>
          <w:color w:val="auto"/>
          <w:sz w:val="22"/>
          <w:szCs w:val="22"/>
        </w:rPr>
        <w:t>del contributo a favore dell’Autorità di Vigilanza sui contratti pubblici di Lavori, Servizi e Forniture, da effettuarsi con le seguenti modalità:</w:t>
      </w:r>
    </w:p>
    <w:p w14:paraId="18479FF8" w14:textId="0FECD66E" w:rsidR="00536CAC" w:rsidRPr="00C4332F" w:rsidRDefault="00536CAC" w:rsidP="00536CAC">
      <w:pPr>
        <w:pStyle w:val="Corpotesto"/>
        <w:spacing w:before="120"/>
        <w:ind w:firstLine="567"/>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Si precisa che il CIG che identifica la procedura </w:t>
      </w:r>
      <w:proofErr w:type="gramStart"/>
      <w:r w:rsidRPr="00C4332F">
        <w:rPr>
          <w:rFonts w:asciiTheme="minorHAnsi" w:hAnsiTheme="minorHAnsi" w:cstheme="minorHAnsi"/>
          <w:bCs/>
          <w:color w:val="auto"/>
          <w:sz w:val="22"/>
          <w:szCs w:val="22"/>
        </w:rPr>
        <w:t>è :</w:t>
      </w:r>
      <w:proofErr w:type="gramEnd"/>
      <w:r w:rsidR="00D5013C" w:rsidRPr="00C4332F">
        <w:t xml:space="preserve"> </w:t>
      </w:r>
      <w:r w:rsidR="00CE69FA">
        <w:rPr>
          <w:rFonts w:asciiTheme="minorHAnsi" w:hAnsiTheme="minorHAnsi" w:cstheme="minorHAnsi"/>
          <w:bCs/>
          <w:color w:val="auto"/>
          <w:sz w:val="22"/>
          <w:szCs w:val="22"/>
        </w:rPr>
        <w:t>………………………………….</w:t>
      </w:r>
    </w:p>
    <w:p w14:paraId="0ED0B2B5" w14:textId="77777777" w:rsidR="00536CAC" w:rsidRPr="00C4332F" w:rsidRDefault="00536CAC" w:rsidP="00536CAC">
      <w:pPr>
        <w:pStyle w:val="Corpotesto"/>
        <w:spacing w:before="120"/>
        <w:ind w:firstLine="284"/>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Nel caso di ATI già costituite dovrà essere presentato:</w:t>
      </w:r>
    </w:p>
    <w:p w14:paraId="77647369" w14:textId="77777777" w:rsidR="00536CAC" w:rsidRPr="00C4332F" w:rsidRDefault="00536CAC" w:rsidP="00536CAC">
      <w:pPr>
        <w:pStyle w:val="Corpotesto"/>
        <w:numPr>
          <w:ilvl w:val="0"/>
          <w:numId w:val="13"/>
        </w:numPr>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u w:val="single"/>
        </w:rPr>
        <w:t>atto di costituzione dell’ATI</w:t>
      </w:r>
      <w:r w:rsidRPr="00C4332F">
        <w:rPr>
          <w:rFonts w:asciiTheme="minorHAnsi" w:hAnsiTheme="minorHAnsi" w:cstheme="minorHAnsi"/>
          <w:bCs/>
          <w:color w:val="auto"/>
          <w:sz w:val="22"/>
          <w:szCs w:val="22"/>
        </w:rPr>
        <w:t xml:space="preserve"> che conferisce il mandato con rappresentanza alla capogruppo mediante scrittura privata con sottoscrizioni autenticate (secondo la disciplina di </w:t>
      </w:r>
      <w:r w:rsidR="00431EE1" w:rsidRPr="00C4332F">
        <w:rPr>
          <w:rFonts w:asciiTheme="minorHAnsi" w:hAnsiTheme="minorHAnsi" w:cstheme="minorHAnsi"/>
          <w:bCs/>
          <w:color w:val="auto"/>
          <w:sz w:val="22"/>
          <w:szCs w:val="22"/>
        </w:rPr>
        <w:t>cui al Decreto Legislativo n. 36/2023</w:t>
      </w:r>
      <w:r w:rsidRPr="00C4332F">
        <w:rPr>
          <w:rFonts w:asciiTheme="minorHAnsi" w:hAnsiTheme="minorHAnsi" w:cstheme="minorHAnsi"/>
          <w:bCs/>
          <w:color w:val="auto"/>
          <w:sz w:val="22"/>
          <w:szCs w:val="22"/>
        </w:rPr>
        <w:t>).</w:t>
      </w:r>
    </w:p>
    <w:p w14:paraId="63AC830C" w14:textId="77777777" w:rsidR="00536CAC" w:rsidRPr="00C4332F" w:rsidRDefault="00536CAC" w:rsidP="00536CAC">
      <w:pPr>
        <w:pStyle w:val="Corpotesto"/>
        <w:spacing w:before="120"/>
        <w:ind w:firstLine="284"/>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In caso di ATI da costituire dovrà essere prodotta:</w:t>
      </w:r>
    </w:p>
    <w:p w14:paraId="6C2C3F98" w14:textId="77777777" w:rsidR="00536CAC" w:rsidRPr="00C4332F" w:rsidRDefault="00536CAC" w:rsidP="00536CAC">
      <w:pPr>
        <w:pStyle w:val="Corpotesto"/>
        <w:numPr>
          <w:ilvl w:val="0"/>
          <w:numId w:val="13"/>
        </w:numPr>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u w:val="single"/>
        </w:rPr>
        <w:t>dichiarazione d’impegno</w:t>
      </w:r>
      <w:r w:rsidRPr="00C4332F">
        <w:rPr>
          <w:rFonts w:asciiTheme="minorHAnsi" w:hAnsiTheme="minorHAnsi" w:cstheme="minorHAnsi"/>
          <w:bCs/>
          <w:color w:val="auto"/>
          <w:sz w:val="22"/>
          <w:szCs w:val="22"/>
        </w:rPr>
        <w:t xml:space="preserve"> a costituire l’associazione temporanea, sottoscritta da tutti i legali rappresentanti, riportante la designazione della capogruppo secondo la disciplina di cui al</w:t>
      </w:r>
      <w:r w:rsidR="00431EE1" w:rsidRPr="00C4332F">
        <w:rPr>
          <w:rFonts w:asciiTheme="minorHAnsi" w:hAnsiTheme="minorHAnsi" w:cstheme="minorHAnsi"/>
          <w:bCs/>
          <w:color w:val="auto"/>
          <w:sz w:val="22"/>
          <w:szCs w:val="22"/>
        </w:rPr>
        <w:t xml:space="preserve"> Decreto Legislativo n. 36/</w:t>
      </w:r>
      <w:r w:rsidR="00CD5976" w:rsidRPr="00C4332F">
        <w:rPr>
          <w:rFonts w:asciiTheme="minorHAnsi" w:hAnsiTheme="minorHAnsi" w:cstheme="minorHAnsi"/>
          <w:bCs/>
          <w:color w:val="auto"/>
          <w:sz w:val="22"/>
          <w:szCs w:val="22"/>
        </w:rPr>
        <w:t>2023.</w:t>
      </w:r>
    </w:p>
    <w:p w14:paraId="78909B0F" w14:textId="77777777" w:rsidR="00536CAC" w:rsidRPr="00C4332F" w:rsidRDefault="00536CAC" w:rsidP="00536CAC">
      <w:pPr>
        <w:pStyle w:val="Corpotesto"/>
        <w:spacing w:before="120"/>
        <w:ind w:left="284"/>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In caso di Avvalimento, il concorrente singolo, consorziato o raggruppato può soddisfare la richiesta di requisiti di carattere economico, finanziario, tecnico, organizzativo, ovvero di attestazione della certificazione SOA avvalendosi dei requisisti di un altro soggetto o dell’attestazione SOA di altro</w:t>
      </w:r>
      <w:r w:rsidR="00431EE1" w:rsidRPr="00C4332F">
        <w:rPr>
          <w:rFonts w:asciiTheme="minorHAnsi" w:hAnsiTheme="minorHAnsi" w:cstheme="minorHAnsi"/>
          <w:bCs/>
          <w:color w:val="auto"/>
          <w:sz w:val="22"/>
          <w:szCs w:val="22"/>
        </w:rPr>
        <w:t xml:space="preserve"> soggetto, ai sensi dell’art. 104 del </w:t>
      </w:r>
      <w:proofErr w:type="spellStart"/>
      <w:r w:rsidR="00431EE1" w:rsidRPr="00C4332F">
        <w:rPr>
          <w:rFonts w:asciiTheme="minorHAnsi" w:hAnsiTheme="minorHAnsi" w:cstheme="minorHAnsi"/>
          <w:bCs/>
          <w:color w:val="auto"/>
          <w:sz w:val="22"/>
          <w:szCs w:val="22"/>
        </w:rPr>
        <w:t>D.Lgs</w:t>
      </w:r>
      <w:proofErr w:type="spellEnd"/>
      <w:r w:rsidR="00431EE1" w:rsidRPr="00C4332F">
        <w:rPr>
          <w:rFonts w:asciiTheme="minorHAnsi" w:hAnsiTheme="minorHAnsi" w:cstheme="minorHAnsi"/>
          <w:bCs/>
          <w:color w:val="auto"/>
          <w:sz w:val="22"/>
          <w:szCs w:val="22"/>
        </w:rPr>
        <w:t xml:space="preserve"> 36/</w:t>
      </w:r>
      <w:proofErr w:type="gramStart"/>
      <w:r w:rsidR="00431EE1" w:rsidRPr="00C4332F">
        <w:rPr>
          <w:rFonts w:asciiTheme="minorHAnsi" w:hAnsiTheme="minorHAnsi" w:cstheme="minorHAnsi"/>
          <w:bCs/>
          <w:color w:val="auto"/>
          <w:sz w:val="22"/>
          <w:szCs w:val="22"/>
        </w:rPr>
        <w:t>2023</w:t>
      </w:r>
      <w:r w:rsidRPr="00C4332F">
        <w:rPr>
          <w:rFonts w:asciiTheme="minorHAnsi" w:hAnsiTheme="minorHAnsi" w:cstheme="minorHAnsi"/>
          <w:bCs/>
          <w:color w:val="auto"/>
          <w:sz w:val="22"/>
          <w:szCs w:val="22"/>
        </w:rPr>
        <w:t xml:space="preserve"> ,</w:t>
      </w:r>
      <w:proofErr w:type="gramEnd"/>
      <w:r w:rsidRPr="00C4332F">
        <w:rPr>
          <w:rFonts w:asciiTheme="minorHAnsi" w:hAnsiTheme="minorHAnsi" w:cstheme="minorHAnsi"/>
          <w:bCs/>
          <w:color w:val="auto"/>
          <w:sz w:val="22"/>
          <w:szCs w:val="22"/>
        </w:rPr>
        <w:t xml:space="preserve"> e presentando la documentazione prevista al predetto art.</w:t>
      </w:r>
      <w:r w:rsidR="00431EE1" w:rsidRPr="00C4332F">
        <w:rPr>
          <w:rFonts w:asciiTheme="minorHAnsi" w:hAnsiTheme="minorHAnsi" w:cstheme="minorHAnsi"/>
          <w:bCs/>
          <w:color w:val="auto"/>
          <w:sz w:val="22"/>
          <w:szCs w:val="22"/>
        </w:rPr>
        <w:t xml:space="preserve"> 104</w:t>
      </w:r>
      <w:r w:rsidRPr="00C4332F">
        <w:rPr>
          <w:rFonts w:asciiTheme="minorHAnsi" w:hAnsiTheme="minorHAnsi" w:cstheme="minorHAnsi"/>
          <w:bCs/>
          <w:color w:val="auto"/>
          <w:sz w:val="22"/>
          <w:szCs w:val="22"/>
        </w:rPr>
        <w:t>.</w:t>
      </w:r>
    </w:p>
    <w:p w14:paraId="5E997D91" w14:textId="77777777" w:rsidR="00536CAC" w:rsidRPr="00C4332F" w:rsidRDefault="00536CAC" w:rsidP="00536CAC">
      <w:pPr>
        <w:pStyle w:val="Corpotesto"/>
        <w:spacing w:before="120"/>
        <w:ind w:left="284"/>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In considerazione della particolarità prevista per la presente procedura, il concorrente non potrà ricorrere all’istituto dell’Avvalimento e quindi possedere direttamente i seguenti requisiti:</w:t>
      </w:r>
    </w:p>
    <w:p w14:paraId="41730BE7" w14:textId="77777777" w:rsidR="00536CAC" w:rsidRPr="00C4332F" w:rsidRDefault="00536CAC" w:rsidP="00536CAC">
      <w:pPr>
        <w:pStyle w:val="Corpotesto"/>
        <w:numPr>
          <w:ilvl w:val="0"/>
          <w:numId w:val="13"/>
        </w:numPr>
        <w:spacing w:before="120"/>
        <w:ind w:left="709"/>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essere già accreditati </w:t>
      </w:r>
      <w:proofErr w:type="spellStart"/>
      <w:r w:rsidRPr="00C4332F">
        <w:rPr>
          <w:rFonts w:asciiTheme="minorHAnsi" w:hAnsiTheme="minorHAnsi" w:cstheme="minorHAnsi"/>
          <w:bCs/>
          <w:color w:val="auto"/>
          <w:sz w:val="22"/>
          <w:szCs w:val="22"/>
        </w:rPr>
        <w:t>E.</w:t>
      </w:r>
      <w:proofErr w:type="gramStart"/>
      <w:r w:rsidRPr="00C4332F">
        <w:rPr>
          <w:rFonts w:asciiTheme="minorHAnsi" w:hAnsiTheme="minorHAnsi" w:cstheme="minorHAnsi"/>
          <w:bCs/>
          <w:color w:val="auto"/>
          <w:sz w:val="22"/>
          <w:szCs w:val="22"/>
        </w:rPr>
        <w:t>S.Co</w:t>
      </w:r>
      <w:proofErr w:type="spellEnd"/>
      <w:proofErr w:type="gramEnd"/>
      <w:r w:rsidRPr="00C4332F">
        <w:rPr>
          <w:rFonts w:asciiTheme="minorHAnsi" w:hAnsiTheme="minorHAnsi" w:cstheme="minorHAnsi"/>
          <w:bCs/>
          <w:color w:val="auto"/>
          <w:sz w:val="22"/>
          <w:szCs w:val="22"/>
        </w:rPr>
        <w:t xml:space="preserve"> (Energy Service Company) ed avere una certificazione conforme alla norma CEI UNI 11352 rilasciata da ente di valutazione accreditato;</w:t>
      </w:r>
    </w:p>
    <w:p w14:paraId="759C69CB" w14:textId="77777777" w:rsidR="00536CAC" w:rsidRPr="00C4332F" w:rsidRDefault="00536CAC" w:rsidP="00536CAC">
      <w:pPr>
        <w:pStyle w:val="Corpotesto"/>
        <w:numPr>
          <w:ilvl w:val="0"/>
          <w:numId w:val="13"/>
        </w:numPr>
        <w:spacing w:before="120"/>
        <w:ind w:left="709"/>
        <w:rPr>
          <w:rFonts w:asciiTheme="minorHAnsi" w:hAnsiTheme="minorHAnsi" w:cstheme="minorHAnsi"/>
          <w:bCs/>
          <w:color w:val="auto"/>
          <w:sz w:val="22"/>
          <w:szCs w:val="22"/>
        </w:rPr>
      </w:pPr>
      <w:r w:rsidRPr="00C4332F">
        <w:rPr>
          <w:rFonts w:asciiTheme="minorHAnsi" w:hAnsiTheme="minorHAnsi" w:cstheme="minorHAnsi"/>
          <w:bCs/>
          <w:color w:val="auto"/>
          <w:sz w:val="22"/>
          <w:szCs w:val="22"/>
        </w:rPr>
        <w:lastRenderedPageBreak/>
        <w:t>certificazione ISO 50001/2018 specifica per gli interventi richiesti dalla presente procedura;</w:t>
      </w:r>
    </w:p>
    <w:p w14:paraId="0C937886" w14:textId="77777777" w:rsidR="00536CAC" w:rsidRPr="00C4332F" w:rsidRDefault="00536CAC" w:rsidP="00536CAC">
      <w:pPr>
        <w:pStyle w:val="Corpotesto"/>
        <w:numPr>
          <w:ilvl w:val="0"/>
          <w:numId w:val="13"/>
        </w:numPr>
        <w:spacing w:before="120"/>
        <w:ind w:left="709"/>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avere all’interno del proprio organico </w:t>
      </w:r>
      <w:r w:rsidR="00465AC1" w:rsidRPr="00C4332F">
        <w:rPr>
          <w:rFonts w:asciiTheme="minorHAnsi" w:hAnsiTheme="minorHAnsi" w:cstheme="minorHAnsi"/>
          <w:bCs/>
          <w:color w:val="auto"/>
          <w:sz w:val="22"/>
          <w:szCs w:val="22"/>
        </w:rPr>
        <w:t xml:space="preserve">dipendente </w:t>
      </w:r>
      <w:r w:rsidRPr="00C4332F">
        <w:rPr>
          <w:rFonts w:asciiTheme="minorHAnsi" w:hAnsiTheme="minorHAnsi" w:cstheme="minorHAnsi"/>
          <w:bCs/>
          <w:color w:val="auto"/>
          <w:sz w:val="22"/>
          <w:szCs w:val="22"/>
        </w:rPr>
        <w:t>una figura di Energy Manager / Esperto in Gestione dell’Energia “EGE” certificato in conformità alla norma UNI 11339, da un organismo di certificazione del personale in conformità alla norma UNI CEI EN ISO/IEC 17024:2012.</w:t>
      </w:r>
    </w:p>
    <w:p w14:paraId="449824D0" w14:textId="5BA52123" w:rsidR="00200D9B" w:rsidRPr="00C4332F" w:rsidRDefault="00200D9B" w:rsidP="00200D9B">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Nella </w:t>
      </w:r>
      <w:r w:rsidRPr="00C4332F">
        <w:rPr>
          <w:rFonts w:asciiTheme="minorHAnsi" w:hAnsiTheme="minorHAnsi" w:cstheme="minorHAnsi"/>
          <w:b/>
          <w:color w:val="auto"/>
          <w:sz w:val="22"/>
          <w:szCs w:val="22"/>
        </w:rPr>
        <w:t xml:space="preserve">BUSTA B: «OFFERTA TECNICA» </w:t>
      </w:r>
      <w:r w:rsidRPr="00C4332F">
        <w:rPr>
          <w:rFonts w:asciiTheme="minorHAnsi" w:hAnsiTheme="minorHAnsi" w:cstheme="minorHAnsi"/>
          <w:bCs/>
          <w:color w:val="auto"/>
          <w:sz w:val="22"/>
          <w:szCs w:val="22"/>
        </w:rPr>
        <w:t xml:space="preserve">dovrà essere contenuta, a pena di esclusione, l’offerta tecnica attraverso un progetto tecnico di livello definitivo e rispettando l’ordine di trattazione riportata nei criteri di valutazione di cui all’art. 9. </w:t>
      </w:r>
    </w:p>
    <w:p w14:paraId="1BC90878" w14:textId="77777777" w:rsidR="00200D9B" w:rsidRPr="00C4332F" w:rsidRDefault="00200D9B" w:rsidP="00200D9B">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Le proposte contenute nell'offerta tecnica dovranno essere sviluppate nel completo rispetto della normativa vigente in materia e prendere a base il progetto di fattibilità del Promotore approvato.</w:t>
      </w:r>
    </w:p>
    <w:p w14:paraId="0A56B352" w14:textId="77777777" w:rsidR="00200D9B" w:rsidRPr="00C4332F" w:rsidRDefault="00200D9B" w:rsidP="00200D9B">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Gli elaborati progettuali dovranno contenere tutti i documenti ed elaborati componenti il progetto definitivo previsti dal DPR 207/2010 e </w:t>
      </w:r>
      <w:proofErr w:type="spellStart"/>
      <w:r w:rsidRPr="00C4332F">
        <w:rPr>
          <w:rFonts w:asciiTheme="minorHAnsi" w:hAnsiTheme="minorHAnsi" w:cstheme="minorHAnsi"/>
          <w:bCs/>
          <w:color w:val="auto"/>
          <w:sz w:val="22"/>
          <w:szCs w:val="22"/>
        </w:rPr>
        <w:t>s.m.i.</w:t>
      </w:r>
      <w:proofErr w:type="spellEnd"/>
    </w:p>
    <w:p w14:paraId="3B2A0E75" w14:textId="77777777" w:rsidR="00200D9B" w:rsidRPr="00C4332F" w:rsidRDefault="00200D9B" w:rsidP="00200D9B">
      <w:pPr>
        <w:pStyle w:val="Corpotesto"/>
        <w:spacing w:before="120"/>
        <w:rPr>
          <w:rFonts w:asciiTheme="minorHAnsi" w:hAnsiTheme="minorHAnsi" w:cstheme="minorHAnsi"/>
          <w:b/>
          <w:bCs/>
          <w:color w:val="auto"/>
          <w:sz w:val="22"/>
          <w:szCs w:val="22"/>
        </w:rPr>
      </w:pPr>
      <w:r w:rsidRPr="00C4332F">
        <w:rPr>
          <w:rFonts w:asciiTheme="minorHAnsi" w:hAnsiTheme="minorHAnsi" w:cstheme="minorHAnsi"/>
          <w:bCs/>
          <w:color w:val="auto"/>
          <w:sz w:val="22"/>
          <w:szCs w:val="22"/>
        </w:rPr>
        <w:t>L’offerta Tecnica non potrà contenere alcun riferimento economico e/o di prezzo, pena esclusione.</w:t>
      </w:r>
    </w:p>
    <w:p w14:paraId="577964C9" w14:textId="6EB9F919" w:rsidR="00200D9B" w:rsidRPr="00C4332F" w:rsidRDefault="00200D9B" w:rsidP="00200D9B">
      <w:pPr>
        <w:pStyle w:val="Corpotesto"/>
        <w:spacing w:before="120"/>
        <w:rPr>
          <w:rFonts w:asciiTheme="minorHAnsi" w:hAnsiTheme="minorHAnsi" w:cstheme="minorHAnsi"/>
          <w:b/>
          <w:bCs/>
          <w:color w:val="auto"/>
          <w:sz w:val="22"/>
          <w:szCs w:val="22"/>
        </w:rPr>
      </w:pPr>
      <w:r w:rsidRPr="00C4332F">
        <w:rPr>
          <w:rFonts w:asciiTheme="minorHAnsi" w:hAnsiTheme="minorHAnsi" w:cstheme="minorHAnsi"/>
          <w:bCs/>
          <w:color w:val="auto"/>
          <w:sz w:val="22"/>
          <w:szCs w:val="22"/>
        </w:rPr>
        <w:t>Nella</w:t>
      </w:r>
      <w:r w:rsidR="00883099">
        <w:rPr>
          <w:rFonts w:asciiTheme="minorHAnsi" w:hAnsiTheme="minorHAnsi" w:cstheme="minorHAnsi"/>
          <w:bCs/>
          <w:color w:val="auto"/>
          <w:sz w:val="22"/>
          <w:szCs w:val="22"/>
        </w:rPr>
        <w:t xml:space="preserve"> </w:t>
      </w:r>
      <w:r w:rsidRPr="00C4332F">
        <w:rPr>
          <w:rFonts w:asciiTheme="minorHAnsi" w:hAnsiTheme="minorHAnsi" w:cstheme="minorHAnsi"/>
          <w:b/>
          <w:color w:val="auto"/>
          <w:sz w:val="22"/>
          <w:szCs w:val="22"/>
        </w:rPr>
        <w:t>BUSTA C: «OFFERTA ECONOMICA»</w:t>
      </w:r>
      <w:r w:rsidR="00883099">
        <w:rPr>
          <w:rFonts w:asciiTheme="minorHAnsi" w:hAnsiTheme="minorHAnsi" w:cstheme="minorHAnsi"/>
          <w:b/>
          <w:color w:val="auto"/>
          <w:sz w:val="22"/>
          <w:szCs w:val="22"/>
        </w:rPr>
        <w:t xml:space="preserve"> </w:t>
      </w:r>
      <w:r w:rsidRPr="00C4332F">
        <w:rPr>
          <w:rFonts w:asciiTheme="minorHAnsi" w:hAnsiTheme="minorHAnsi" w:cstheme="minorHAnsi"/>
          <w:bCs/>
          <w:color w:val="auto"/>
          <w:sz w:val="22"/>
          <w:szCs w:val="22"/>
        </w:rPr>
        <w:t>dovrà essere contenuta, a pena di esclusione, l’offerta economica (redatta sulla base dell’allegato 4) contenente i seguenti dati</w:t>
      </w:r>
      <w:r w:rsidRPr="00C4332F">
        <w:rPr>
          <w:rFonts w:asciiTheme="minorHAnsi" w:hAnsiTheme="minorHAnsi" w:cstheme="minorHAnsi"/>
          <w:b/>
          <w:bCs/>
          <w:color w:val="auto"/>
          <w:sz w:val="22"/>
          <w:szCs w:val="22"/>
        </w:rPr>
        <w:t>:</w:t>
      </w:r>
    </w:p>
    <w:p w14:paraId="671C5B65" w14:textId="77777777" w:rsidR="00200D9B" w:rsidRPr="00C4332F" w:rsidRDefault="00200D9B" w:rsidP="00200D9B">
      <w:pPr>
        <w:pStyle w:val="Corpotesto"/>
        <w:numPr>
          <w:ilvl w:val="0"/>
          <w:numId w:val="3"/>
        </w:numPr>
        <w:tabs>
          <w:tab w:val="clear" w:pos="1440"/>
        </w:tabs>
        <w:spacing w:before="120"/>
        <w:ind w:left="36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il ribasso offerto sul canone totale posto a base di gara, al netto di IVA, espresso in punti percentuali, sia in cifre che in lettere (massimo tre cifre decimali);</w:t>
      </w:r>
    </w:p>
    <w:p w14:paraId="45EB0C81" w14:textId="77777777" w:rsidR="00200D9B" w:rsidRPr="00C4332F" w:rsidRDefault="00200D9B" w:rsidP="00200D9B">
      <w:pPr>
        <w:pStyle w:val="Corpotesto"/>
        <w:numPr>
          <w:ilvl w:val="0"/>
          <w:numId w:val="3"/>
        </w:numPr>
        <w:tabs>
          <w:tab w:val="clear" w:pos="1440"/>
        </w:tabs>
        <w:spacing w:before="120"/>
        <w:ind w:left="284" w:hanging="284"/>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Canone annuo proposto, in cifre e lettere, come controprestazione della amministrazione al concessionario per il servizio di gestione (suscettibile degli aggiornamenti così come descritti nella bozza di convenzione);</w:t>
      </w:r>
    </w:p>
    <w:p w14:paraId="654B9065" w14:textId="77777777" w:rsidR="00200D9B" w:rsidRPr="00C4332F" w:rsidRDefault="00200D9B" w:rsidP="00200D9B">
      <w:pPr>
        <w:pStyle w:val="Corpotesto"/>
        <w:numPr>
          <w:ilvl w:val="0"/>
          <w:numId w:val="3"/>
        </w:numPr>
        <w:tabs>
          <w:tab w:val="clear" w:pos="1440"/>
        </w:tabs>
        <w:spacing w:before="120"/>
        <w:ind w:left="284" w:hanging="284"/>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il ribasso offerto percentuale, espresso in cifre e lettere, da applicare al Prezzario Regionale di riferimento per gli interventi di ampliamento richiesti al Concessionario (vedi articolo “ampliamenti e integrazioni” della bozza di convenzione a base di gara).</w:t>
      </w:r>
    </w:p>
    <w:p w14:paraId="1EEF633C" w14:textId="77777777" w:rsidR="00200D9B" w:rsidRPr="00C4332F" w:rsidRDefault="00200D9B" w:rsidP="00200D9B">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Inoltre, all’interno della busta dovranno essere inseriti i seguenti documenti:</w:t>
      </w:r>
    </w:p>
    <w:p w14:paraId="60BEC7E4" w14:textId="77777777" w:rsidR="00200D9B" w:rsidRPr="00C4332F" w:rsidRDefault="00200D9B" w:rsidP="00200D9B">
      <w:pPr>
        <w:pStyle w:val="Corpotesto"/>
        <w:numPr>
          <w:ilvl w:val="0"/>
          <w:numId w:val="17"/>
        </w:numPr>
        <w:spacing w:before="120"/>
        <w:rPr>
          <w:rFonts w:asciiTheme="minorHAnsi" w:hAnsiTheme="minorHAnsi" w:cstheme="minorHAnsi"/>
          <w:bCs/>
          <w:color w:val="auto"/>
          <w:sz w:val="22"/>
          <w:szCs w:val="22"/>
        </w:rPr>
      </w:pPr>
      <w:r w:rsidRPr="00C4332F">
        <w:rPr>
          <w:rFonts w:asciiTheme="minorHAnsi" w:hAnsiTheme="minorHAnsi" w:cstheme="minorHAnsi"/>
          <w:b/>
          <w:bCs/>
          <w:color w:val="auto"/>
          <w:sz w:val="22"/>
          <w:szCs w:val="22"/>
          <w:u w:val="single"/>
        </w:rPr>
        <w:t>Computo metrico estimativo</w:t>
      </w:r>
      <w:r w:rsidRPr="00C4332F">
        <w:rPr>
          <w:rFonts w:asciiTheme="minorHAnsi" w:hAnsiTheme="minorHAnsi" w:cstheme="minorHAnsi"/>
          <w:bCs/>
          <w:color w:val="auto"/>
          <w:sz w:val="22"/>
          <w:szCs w:val="22"/>
        </w:rPr>
        <w:t xml:space="preserve"> degli interventi proposti. I prezzi s’intendono comprensivi di ogni onere per eseguire i lavori a perfetta regola d’arte, secondo le normative vigenti e per dare le opere complete e funzionanti;</w:t>
      </w:r>
    </w:p>
    <w:p w14:paraId="12076087" w14:textId="77777777" w:rsidR="00200D9B" w:rsidRPr="00C4332F" w:rsidRDefault="00200D9B" w:rsidP="00200D9B">
      <w:pPr>
        <w:pStyle w:val="Corpotesto"/>
        <w:numPr>
          <w:ilvl w:val="0"/>
          <w:numId w:val="17"/>
        </w:numPr>
        <w:spacing w:before="120"/>
        <w:rPr>
          <w:rFonts w:asciiTheme="minorHAnsi" w:hAnsiTheme="minorHAnsi" w:cstheme="minorHAnsi"/>
          <w:bCs/>
          <w:color w:val="auto"/>
          <w:sz w:val="22"/>
          <w:szCs w:val="22"/>
        </w:rPr>
      </w:pPr>
      <w:r w:rsidRPr="00C4332F">
        <w:rPr>
          <w:rFonts w:asciiTheme="minorHAnsi" w:hAnsiTheme="minorHAnsi" w:cstheme="minorHAnsi"/>
          <w:b/>
          <w:bCs/>
          <w:color w:val="auto"/>
          <w:sz w:val="22"/>
          <w:szCs w:val="22"/>
          <w:u w:val="single"/>
        </w:rPr>
        <w:t>Piano economico finanziario (PEF)</w:t>
      </w:r>
      <w:r w:rsidRPr="00C4332F">
        <w:rPr>
          <w:rFonts w:asciiTheme="minorHAnsi" w:hAnsiTheme="minorHAnsi" w:cstheme="minorHAnsi"/>
          <w:bCs/>
          <w:color w:val="auto"/>
          <w:sz w:val="22"/>
          <w:szCs w:val="22"/>
        </w:rPr>
        <w:t xml:space="preserve"> asseverato da uno dei soggetti di cui all’art. 193, del </w:t>
      </w:r>
      <w:proofErr w:type="spellStart"/>
      <w:r w:rsidRPr="00C4332F">
        <w:rPr>
          <w:rFonts w:asciiTheme="minorHAnsi" w:hAnsiTheme="minorHAnsi" w:cstheme="minorHAnsi"/>
          <w:bCs/>
          <w:color w:val="auto"/>
          <w:sz w:val="22"/>
          <w:szCs w:val="22"/>
        </w:rPr>
        <w:t>D.Lgs</w:t>
      </w:r>
      <w:proofErr w:type="spellEnd"/>
      <w:r w:rsidRPr="00C4332F">
        <w:rPr>
          <w:rFonts w:asciiTheme="minorHAnsi" w:hAnsiTheme="minorHAnsi" w:cstheme="minorHAnsi"/>
          <w:bCs/>
          <w:color w:val="auto"/>
          <w:sz w:val="22"/>
          <w:szCs w:val="22"/>
        </w:rPr>
        <w:t xml:space="preserve"> n36/2023 Il PEF deve dimostrare l'equilibrio economico-finanziario degli investimenti e della connessa gestione, nonché il rendimento per l'intero periodo di efficienza della concessione, il ritorno economico dell'investimento, la garanzia al pagamento del debito periodico e la garanzia al pagamento del debito futuro, risultanti dagli elementi oggetto dell'offerta del concorrente. Il PEF deve contenere i dettagli dell’offerta economica del concorrente e sviluppare i dati in assoluta congruenza con gli stessi; per una maggior comprensione esso dovrà essere accompagnato da una sintetica relazione descrittiva delle modalità con la quale è stato redatto. In particolare dovrà essere espressamente indicato:</w:t>
      </w:r>
    </w:p>
    <w:p w14:paraId="400EE7B2" w14:textId="77777777" w:rsidR="00200D9B" w:rsidRPr="00C4332F" w:rsidRDefault="00200D9B" w:rsidP="00200D9B">
      <w:pPr>
        <w:pStyle w:val="Corpotesto"/>
        <w:numPr>
          <w:ilvl w:val="3"/>
          <w:numId w:val="18"/>
        </w:numPr>
        <w:spacing w:before="120"/>
        <w:ind w:left="1276"/>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Il canone annuo da corrispondersi da parte dell’Amministrazione Concedente al Concessionario, la modalità di aggiornamento e l’entità dello stesso come considerato all’interno del PEF.</w:t>
      </w:r>
    </w:p>
    <w:p w14:paraId="16DB6A8A" w14:textId="77777777" w:rsidR="00200D9B" w:rsidRPr="00C4332F" w:rsidRDefault="00200D9B" w:rsidP="00200D9B">
      <w:pPr>
        <w:pStyle w:val="Corpotesto"/>
        <w:numPr>
          <w:ilvl w:val="3"/>
          <w:numId w:val="18"/>
        </w:numPr>
        <w:spacing w:before="120"/>
        <w:ind w:left="1276"/>
        <w:rPr>
          <w:rFonts w:asciiTheme="minorHAnsi" w:hAnsiTheme="minorHAnsi" w:cstheme="minorHAnsi"/>
          <w:bCs/>
          <w:color w:val="auto"/>
          <w:sz w:val="22"/>
          <w:szCs w:val="22"/>
        </w:rPr>
      </w:pPr>
      <w:r w:rsidRPr="00C4332F">
        <w:rPr>
          <w:rFonts w:asciiTheme="minorHAnsi" w:hAnsiTheme="minorHAnsi" w:cstheme="minorHAnsi"/>
          <w:bCs/>
          <w:color w:val="auto"/>
          <w:sz w:val="22"/>
          <w:szCs w:val="22"/>
        </w:rPr>
        <w:lastRenderedPageBreak/>
        <w:t>Il valore totale dell’investimento corrispondente a quanto previsto nel progetto preliminare proposto dal concorrente, suddiviso in lavori e spese tecniche, al fine della corretta applicazione dell’aliquota IVA.</w:t>
      </w:r>
    </w:p>
    <w:p w14:paraId="7A92DF8F" w14:textId="77777777" w:rsidR="00200D9B" w:rsidRPr="00C4332F" w:rsidRDefault="00200D9B" w:rsidP="00200D9B">
      <w:pPr>
        <w:pStyle w:val="Corpotesto"/>
        <w:numPr>
          <w:ilvl w:val="3"/>
          <w:numId w:val="18"/>
        </w:numPr>
        <w:spacing w:before="120"/>
        <w:ind w:left="1276"/>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La chiara esplicitazione del valore complessivo delle spese per la predisposizione dell’offerta, comprensivo dei diritti sulle opere di ingegno, di cui all’art. 2578 del Codice Civile; tale importo non potrà superare il 2,5 per cento del valore dell’investimento come desumibile dal progetto preliminare posto a base di gara.</w:t>
      </w:r>
    </w:p>
    <w:p w14:paraId="6F977053" w14:textId="77777777" w:rsidR="00200D9B" w:rsidRPr="00C4332F" w:rsidRDefault="00200D9B" w:rsidP="00200D9B">
      <w:pPr>
        <w:pStyle w:val="Corpotesto"/>
        <w:numPr>
          <w:ilvl w:val="3"/>
          <w:numId w:val="18"/>
        </w:numPr>
        <w:spacing w:before="120"/>
        <w:ind w:left="1276"/>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L’indebitamento finanziario e le modalità di ammortamento dell’investimento.</w:t>
      </w:r>
    </w:p>
    <w:p w14:paraId="1FBD1844" w14:textId="77777777" w:rsidR="00200D9B" w:rsidRPr="00C4332F" w:rsidRDefault="00200D9B" w:rsidP="00200D9B">
      <w:pPr>
        <w:pStyle w:val="Corpotesto"/>
        <w:numPr>
          <w:ilvl w:val="3"/>
          <w:numId w:val="18"/>
        </w:numPr>
        <w:spacing w:before="120"/>
        <w:ind w:left="1276"/>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L’esplicitazione dei costi di gestione nelle varie articolazioni di voce, compresi i costi per la fornitura di energia elettrica.</w:t>
      </w:r>
    </w:p>
    <w:p w14:paraId="3458A2C6" w14:textId="77777777" w:rsidR="00200D9B" w:rsidRPr="00C4332F" w:rsidRDefault="00200D9B" w:rsidP="00200D9B">
      <w:pPr>
        <w:pStyle w:val="Corpotesto"/>
        <w:numPr>
          <w:ilvl w:val="3"/>
          <w:numId w:val="18"/>
        </w:numPr>
        <w:spacing w:before="120"/>
        <w:ind w:left="1276"/>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Quanto altro necessario a presentare un documento facilmente comprensibile.</w:t>
      </w:r>
    </w:p>
    <w:p w14:paraId="47695701" w14:textId="77777777" w:rsidR="00200D9B" w:rsidRPr="00C4332F" w:rsidRDefault="00200D9B" w:rsidP="00200D9B">
      <w:pPr>
        <w:pStyle w:val="Corpotesto"/>
        <w:spacing w:before="120"/>
        <w:ind w:left="426"/>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Il PEF dovrà dimostrare quantitativamente la convenienza economica e la sostenibilità finanziaria dell’intervento attraverso gli indicatori di redditività (VAN e TIR) e di bancabilità (DSCR ed LLCR), considerando che le opere realizzate, pur restando ai fini della funzionalità nelle disponibilità del concessionario, per il periodo della concessione, all’atto del collaudo saranno di proprietà dell’Amministrazione Concedente, la quale, al termine della concessione, potrà disporne come meglio crede, senza alcun vincolo per il Concessionario, fatto salvo quello di riconsegnare gli impianti all’Amministrazione in buono stato e a norma al termine della concessione.</w:t>
      </w:r>
    </w:p>
    <w:p w14:paraId="2F3B895F" w14:textId="77777777" w:rsidR="00200D9B" w:rsidRPr="00C4332F" w:rsidRDefault="00200D9B" w:rsidP="00200D9B">
      <w:pPr>
        <w:pStyle w:val="Corpotesto"/>
        <w:spacing w:before="120"/>
        <w:ind w:left="426"/>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Le somme di cui alle offerte economiche del PEF dovranno essere valutate al netto delle tasse e delle imposte.</w:t>
      </w:r>
    </w:p>
    <w:p w14:paraId="1A11CA58" w14:textId="77777777" w:rsidR="00200D9B" w:rsidRPr="00C4332F" w:rsidRDefault="00200D9B" w:rsidP="00200D9B">
      <w:pPr>
        <w:pStyle w:val="Corpotesto"/>
        <w:spacing w:before="120"/>
        <w:rPr>
          <w:rFonts w:asciiTheme="minorHAnsi" w:hAnsiTheme="minorHAnsi" w:cstheme="minorHAnsi"/>
          <w:bCs/>
          <w:color w:val="auto"/>
          <w:sz w:val="22"/>
          <w:szCs w:val="22"/>
        </w:rPr>
      </w:pPr>
    </w:p>
    <w:p w14:paraId="378C5ABA" w14:textId="06FAB958" w:rsidR="00200D9B" w:rsidRPr="00C4332F" w:rsidRDefault="00200D9B" w:rsidP="00200D9B">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Nella </w:t>
      </w:r>
      <w:r w:rsidRPr="00C4332F">
        <w:rPr>
          <w:rFonts w:asciiTheme="minorHAnsi" w:hAnsiTheme="minorHAnsi" w:cstheme="minorHAnsi"/>
          <w:b/>
          <w:color w:val="auto"/>
          <w:sz w:val="22"/>
          <w:szCs w:val="22"/>
        </w:rPr>
        <w:t xml:space="preserve">BUSTA D: «OFFERTA TEMPO» </w:t>
      </w:r>
      <w:r w:rsidRPr="00C4332F">
        <w:rPr>
          <w:rFonts w:asciiTheme="minorHAnsi" w:hAnsiTheme="minorHAnsi" w:cstheme="minorHAnsi"/>
          <w:bCs/>
          <w:color w:val="auto"/>
          <w:sz w:val="22"/>
          <w:szCs w:val="22"/>
        </w:rPr>
        <w:t>dovrà essere inserita, a pena di esclusione, l’offerta sul tempo di consegna compilando l’allegato 4a - offerta sul tempo di consegna, con l’indicazione della riduzione percentuale del tempo di consegna rispetto:</w:t>
      </w:r>
    </w:p>
    <w:p w14:paraId="1E81535C" w14:textId="77777777" w:rsidR="00200D9B" w:rsidRPr="00C4332F" w:rsidRDefault="00200D9B" w:rsidP="00200D9B">
      <w:pPr>
        <w:pStyle w:val="Corpotesto"/>
        <w:numPr>
          <w:ilvl w:val="0"/>
          <w:numId w:val="6"/>
        </w:numPr>
        <w:tabs>
          <w:tab w:val="clear" w:pos="1260"/>
        </w:tabs>
        <w:spacing w:before="120"/>
        <w:ind w:left="709" w:hanging="218"/>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al </w:t>
      </w:r>
      <w:r w:rsidRPr="00C4332F">
        <w:rPr>
          <w:rFonts w:asciiTheme="minorHAnsi" w:hAnsiTheme="minorHAnsi" w:cstheme="minorHAnsi"/>
          <w:b/>
          <w:bCs/>
          <w:color w:val="auto"/>
          <w:sz w:val="22"/>
          <w:szCs w:val="22"/>
          <w:u w:val="single"/>
        </w:rPr>
        <w:t xml:space="preserve">tempo di consegna del progetto esecutivo </w:t>
      </w:r>
      <w:r w:rsidRPr="00C4332F">
        <w:rPr>
          <w:rFonts w:asciiTheme="minorHAnsi" w:hAnsiTheme="minorHAnsi" w:cstheme="minorHAnsi"/>
          <w:bCs/>
          <w:color w:val="auto"/>
          <w:sz w:val="22"/>
          <w:szCs w:val="22"/>
        </w:rPr>
        <w:t xml:space="preserve">(tempo massimo previsto pari a </w:t>
      </w:r>
      <w:r w:rsidRPr="00C4332F">
        <w:rPr>
          <w:rFonts w:asciiTheme="minorHAnsi" w:hAnsiTheme="minorHAnsi" w:cstheme="minorHAnsi"/>
          <w:b/>
          <w:bCs/>
          <w:color w:val="auto"/>
          <w:sz w:val="22"/>
          <w:szCs w:val="22"/>
        </w:rPr>
        <w:t>120 giorni</w:t>
      </w:r>
      <w:r w:rsidRPr="00C4332F">
        <w:rPr>
          <w:rFonts w:asciiTheme="minorHAnsi" w:hAnsiTheme="minorHAnsi" w:cstheme="minorHAnsi"/>
          <w:bCs/>
          <w:color w:val="auto"/>
          <w:sz w:val="22"/>
          <w:szCs w:val="22"/>
        </w:rPr>
        <w:t xml:space="preserve"> naturali e consecutivi dalla stipula del contratto di concessione) espresso in valore percentuale, sia in cifre che in lettere (senza cifre decimali);</w:t>
      </w:r>
    </w:p>
    <w:p w14:paraId="6267B654" w14:textId="6F962812" w:rsidR="00200D9B" w:rsidRPr="00C4332F" w:rsidRDefault="00200D9B" w:rsidP="00200D9B">
      <w:pPr>
        <w:pStyle w:val="Corpotesto"/>
        <w:numPr>
          <w:ilvl w:val="0"/>
          <w:numId w:val="6"/>
        </w:numPr>
        <w:tabs>
          <w:tab w:val="clear" w:pos="1260"/>
        </w:tabs>
        <w:spacing w:before="120"/>
        <w:ind w:left="709" w:hanging="218"/>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al </w:t>
      </w:r>
      <w:r w:rsidRPr="00C4332F">
        <w:rPr>
          <w:rFonts w:asciiTheme="minorHAnsi" w:hAnsiTheme="minorHAnsi" w:cstheme="minorHAnsi"/>
          <w:b/>
          <w:bCs/>
          <w:color w:val="auto"/>
          <w:sz w:val="22"/>
          <w:szCs w:val="22"/>
          <w:u w:val="single"/>
        </w:rPr>
        <w:t>tempo di realizzazione degli interventi</w:t>
      </w:r>
      <w:r w:rsidR="00883099">
        <w:rPr>
          <w:rFonts w:asciiTheme="minorHAnsi" w:hAnsiTheme="minorHAnsi" w:cstheme="minorHAnsi"/>
          <w:b/>
          <w:bCs/>
          <w:color w:val="auto"/>
          <w:sz w:val="22"/>
          <w:szCs w:val="22"/>
          <w:u w:val="single"/>
        </w:rPr>
        <w:t xml:space="preserve"> </w:t>
      </w:r>
      <w:r w:rsidRPr="00C4332F">
        <w:rPr>
          <w:rFonts w:asciiTheme="minorHAnsi" w:hAnsiTheme="minorHAnsi" w:cstheme="minorHAnsi"/>
          <w:bCs/>
          <w:color w:val="auto"/>
          <w:sz w:val="22"/>
          <w:szCs w:val="22"/>
        </w:rPr>
        <w:t xml:space="preserve">(tempo massimo previsto pari a </w:t>
      </w:r>
      <w:r w:rsidRPr="00C4332F">
        <w:rPr>
          <w:rFonts w:asciiTheme="minorHAnsi" w:hAnsiTheme="minorHAnsi" w:cstheme="minorHAnsi"/>
          <w:b/>
          <w:color w:val="auto"/>
          <w:sz w:val="22"/>
          <w:szCs w:val="22"/>
        </w:rPr>
        <w:t>24</w:t>
      </w:r>
      <w:r w:rsidRPr="00C4332F">
        <w:rPr>
          <w:rFonts w:asciiTheme="minorHAnsi" w:hAnsiTheme="minorHAnsi" w:cstheme="minorHAnsi"/>
          <w:b/>
          <w:bCs/>
          <w:color w:val="auto"/>
          <w:sz w:val="22"/>
          <w:szCs w:val="22"/>
        </w:rPr>
        <w:t xml:space="preserve"> mesi</w:t>
      </w:r>
      <w:r w:rsidR="00F93670" w:rsidRPr="00C4332F">
        <w:rPr>
          <w:rFonts w:asciiTheme="minorHAnsi" w:hAnsiTheme="minorHAnsi" w:cstheme="minorHAnsi"/>
          <w:b/>
          <w:bCs/>
          <w:color w:val="auto"/>
          <w:sz w:val="22"/>
          <w:szCs w:val="22"/>
        </w:rPr>
        <w:t xml:space="preserve"> </w:t>
      </w:r>
      <w:r w:rsidRPr="00C4332F">
        <w:rPr>
          <w:rFonts w:asciiTheme="minorHAnsi" w:hAnsiTheme="minorHAnsi" w:cstheme="minorHAnsi"/>
          <w:sz w:val="22"/>
          <w:szCs w:val="22"/>
        </w:rPr>
        <w:t xml:space="preserve">dal Verbale di consegna dell’area oggetto di intervento successiva alla data di approvazione del progetto esecutivo da parte della Stazione Concedente) </w:t>
      </w:r>
      <w:r w:rsidRPr="00C4332F">
        <w:rPr>
          <w:rFonts w:asciiTheme="minorHAnsi" w:hAnsiTheme="minorHAnsi" w:cstheme="minorHAnsi"/>
          <w:bCs/>
          <w:color w:val="auto"/>
          <w:sz w:val="22"/>
          <w:szCs w:val="22"/>
        </w:rPr>
        <w:t>espresso in valore percentuale, sia in cifre che in lettere (senza cifre decimali).</w:t>
      </w:r>
    </w:p>
    <w:p w14:paraId="5AE04636" w14:textId="77777777" w:rsidR="00F93670" w:rsidRPr="00C4332F" w:rsidRDefault="00F93670" w:rsidP="00F93670">
      <w:pPr>
        <w:pStyle w:val="Corpotesto"/>
        <w:spacing w:before="120"/>
        <w:rPr>
          <w:rFonts w:asciiTheme="minorHAnsi" w:hAnsiTheme="minorHAnsi" w:cstheme="minorHAnsi"/>
          <w:bCs/>
          <w:color w:val="auto"/>
          <w:sz w:val="22"/>
          <w:szCs w:val="22"/>
        </w:rPr>
      </w:pPr>
    </w:p>
    <w:p w14:paraId="60D9A754" w14:textId="77777777"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bCs/>
          <w:color w:val="000000"/>
          <w:sz w:val="22"/>
          <w:szCs w:val="22"/>
        </w:rPr>
      </w:pPr>
      <w:r w:rsidRPr="00C4332F">
        <w:rPr>
          <w:rFonts w:asciiTheme="minorHAnsi" w:hAnsiTheme="minorHAnsi" w:cstheme="minorHAnsi"/>
          <w:b/>
          <w:bCs/>
          <w:color w:val="000000"/>
          <w:sz w:val="22"/>
          <w:szCs w:val="22"/>
        </w:rPr>
        <w:t>9. GARANZIA PROVVISORIA</w:t>
      </w:r>
    </w:p>
    <w:p w14:paraId="0EB6FD44" w14:textId="2CB4A61D"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L’offerta è corredata, a pena di esclusione, da una garanzia provvisoria pari a 2% del valore complessivo dell’appalto.</w:t>
      </w:r>
    </w:p>
    <w:p w14:paraId="1D1EE4DC" w14:textId="77777777"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In caso di partecipazione ad entrambi i lotti l’operatore economico può alternativamente:</w:t>
      </w:r>
    </w:p>
    <w:p w14:paraId="0ABB5172" w14:textId="755746EC"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 prestare tante distinte ed autonome garanzie provvisorie quanti sono i lotti cui si intende partecipare;</w:t>
      </w:r>
    </w:p>
    <w:p w14:paraId="390DA28C" w14:textId="23196C3D"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lastRenderedPageBreak/>
        <w:t>− prestare un’unica garanzia di importo pari alla somma degli importi stabiliti per i lotti cui intende partecipare. Nella garanzia sono indicati espressamente i singoli lotti per i quali la stessa viene prestata, nonché gli importi</w:t>
      </w:r>
      <w:r w:rsidR="002D6571" w:rsidRPr="00C4332F">
        <w:rPr>
          <w:rFonts w:asciiTheme="minorHAnsi" w:hAnsiTheme="minorHAnsi" w:cstheme="minorHAnsi"/>
          <w:color w:val="000000"/>
          <w:sz w:val="22"/>
          <w:szCs w:val="22"/>
        </w:rPr>
        <w:t xml:space="preserve"> </w:t>
      </w:r>
      <w:r w:rsidRPr="00C4332F">
        <w:rPr>
          <w:rFonts w:asciiTheme="minorHAnsi" w:hAnsiTheme="minorHAnsi" w:cstheme="minorHAnsi"/>
          <w:color w:val="000000"/>
          <w:sz w:val="22"/>
          <w:szCs w:val="22"/>
        </w:rPr>
        <w:t>di dettaglio delle singole cauzioni riferite a ciascun lotto.</w:t>
      </w:r>
    </w:p>
    <w:p w14:paraId="37723CA0" w14:textId="1953D302"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La garanzia provvisoria è costituita, a scelta del concorrente sotto forma di cauzione o di fideiussione: La</w:t>
      </w:r>
      <w:r w:rsidR="002D6571" w:rsidRPr="00C4332F">
        <w:rPr>
          <w:rFonts w:asciiTheme="minorHAnsi" w:hAnsiTheme="minorHAnsi" w:cstheme="minorHAnsi"/>
          <w:color w:val="000000"/>
          <w:sz w:val="22"/>
          <w:szCs w:val="22"/>
        </w:rPr>
        <w:t xml:space="preserve"> </w:t>
      </w:r>
      <w:r w:rsidRPr="00C4332F">
        <w:rPr>
          <w:rFonts w:asciiTheme="minorHAnsi" w:hAnsiTheme="minorHAnsi" w:cstheme="minorHAnsi"/>
          <w:color w:val="000000"/>
          <w:sz w:val="22"/>
          <w:szCs w:val="22"/>
        </w:rPr>
        <w:t>cauzione è costituita mediante accredito, con bonifico o con altri strumenti e canali di pagamento elettronici, presso il conto Comune di Tramutola, ente parte de della CUC TITO, Codice fiscale: 80007370762, Partita Iva: 00906420765, Piazza del Popolo 85057 Tramutola (PZ),</w:t>
      </w:r>
      <w:r w:rsidR="002D6571" w:rsidRPr="00C4332F">
        <w:rPr>
          <w:rFonts w:asciiTheme="minorHAnsi" w:hAnsiTheme="minorHAnsi" w:cstheme="minorHAnsi"/>
          <w:color w:val="000000"/>
          <w:sz w:val="22"/>
          <w:szCs w:val="22"/>
        </w:rPr>
        <w:t xml:space="preserve"> </w:t>
      </w:r>
      <w:r w:rsidRPr="00C4332F">
        <w:rPr>
          <w:rFonts w:asciiTheme="minorHAnsi" w:hAnsiTheme="minorHAnsi" w:cstheme="minorHAnsi"/>
          <w:color w:val="000000"/>
          <w:sz w:val="22"/>
          <w:szCs w:val="22"/>
        </w:rPr>
        <w:t>La fideiussione può essere rilasciata:</w:t>
      </w:r>
    </w:p>
    <w:p w14:paraId="11C1F9D4" w14:textId="0414E574"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 da imprese bancarie o assicurative che rispondono ai requisiti di solvibilità previsti dalle leggi che ne disciplinano le rispettive attività;</w:t>
      </w:r>
    </w:p>
    <w:p w14:paraId="34F62CAC" w14:textId="5388F7F5"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 xml:space="preserve">- da un intermediario finanziario iscritto nell'albo di cui all'articolo 106 del decreto legislativo </w:t>
      </w:r>
      <w:proofErr w:type="gramStart"/>
      <w:r w:rsidRPr="00C4332F">
        <w:rPr>
          <w:rFonts w:asciiTheme="minorHAnsi" w:hAnsiTheme="minorHAnsi" w:cstheme="minorHAnsi"/>
          <w:color w:val="000000"/>
          <w:sz w:val="22"/>
          <w:szCs w:val="22"/>
        </w:rPr>
        <w:t>1 settembre</w:t>
      </w:r>
      <w:proofErr w:type="gramEnd"/>
      <w:r w:rsidRPr="00C4332F">
        <w:rPr>
          <w:rFonts w:asciiTheme="minorHAnsi" w:hAnsiTheme="minorHAnsi" w:cstheme="minorHAnsi"/>
          <w:color w:val="000000"/>
          <w:sz w:val="22"/>
          <w:szCs w:val="22"/>
        </w:rPr>
        <w:t xml:space="preserve"> 1993, n. 385, che svolge in via esclusiva o prevalente attività di rilascio di garanzie, che è sottoposto a revisione contabile da parte di una società di revisione iscritta nell'albo previsto dall'articolo 161 del decreto legislativo 24 febbraio 1998, n. 58; e che abbia i requisiti minimi di solvibilità richiesti dalla vigente normativa bancaria assicurativa.</w:t>
      </w:r>
    </w:p>
    <w:p w14:paraId="2937628F" w14:textId="7835B949"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Gli operatori economici, prima di procedere alla sottoscrizione della garanzia, sono tenuti a verificare che il soggetto garante sia in possesso dell’autorizzazione al rilascio di garanzie mediante accesso ai seguenti siti internet:</w:t>
      </w:r>
    </w:p>
    <w:p w14:paraId="4CCCCF0E" w14:textId="77777777"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http://www.bancaditalia.it/compiti/vigilanza/intermediari/index.html</w:t>
      </w:r>
    </w:p>
    <w:p w14:paraId="68303462" w14:textId="77777777"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http://www.bancaditalia.it/compiti/vigilanza/avvisi-pub/garanzie-finanziarie/</w:t>
      </w:r>
    </w:p>
    <w:p w14:paraId="1C568DD0" w14:textId="77777777"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http://www.ivass.it/ivass/imprese_jsp/HomePage.jsp</w:t>
      </w:r>
    </w:p>
    <w:p w14:paraId="579E985D" w14:textId="13665113"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La garanzia fideiussoria deve essere emessa e firmata da un soggetto in possesso dei poteri necessari per impegnare il garante.</w:t>
      </w:r>
    </w:p>
    <w:p w14:paraId="36F78E5C" w14:textId="7418DF7C"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La garanzia fideiussoria deve essere emessa e firmata digitalmente da un soggetto in possesso dei poteri necessari per impegnare il garante.</w:t>
      </w:r>
    </w:p>
    <w:p w14:paraId="521D2A46" w14:textId="77777777"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La garanzia fideiussoria deve:</w:t>
      </w:r>
    </w:p>
    <w:p w14:paraId="43073F59" w14:textId="0714AC40"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a) contenere espressa menzione dell’oggetto del contratto di appalto e del soggetto garantito (stazione appaltante);</w:t>
      </w:r>
    </w:p>
    <w:p w14:paraId="6ACCF0E5" w14:textId="0BEAF036"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b) essere intestata a tutti gli operatori economici del costituito/costituendo raggruppamento temporaneo o consorzio ordinario o GEIE, ovvero a tutte le imprese retiste che partecipano</w:t>
      </w:r>
      <w:r w:rsidR="00CE69FA">
        <w:rPr>
          <w:rFonts w:asciiTheme="minorHAnsi" w:hAnsiTheme="minorHAnsi" w:cstheme="minorHAnsi"/>
          <w:color w:val="000000"/>
          <w:sz w:val="22"/>
          <w:szCs w:val="22"/>
        </w:rPr>
        <w:t xml:space="preserve"> </w:t>
      </w:r>
      <w:r w:rsidRPr="00C4332F">
        <w:rPr>
          <w:rFonts w:asciiTheme="minorHAnsi" w:hAnsiTheme="minorHAnsi" w:cstheme="minorHAnsi"/>
          <w:color w:val="000000"/>
          <w:sz w:val="22"/>
          <w:szCs w:val="22"/>
        </w:rPr>
        <w:t>alla gara ovvero, in caso di consorzi di cui all’articolo 45, comma 2 lettere b) e c) del Codice, al solo consorzio;</w:t>
      </w:r>
    </w:p>
    <w:p w14:paraId="3773C7FF" w14:textId="29268E8F"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c) essere conforme allo schema tipo approvato con decreto del Ministro dello sviluppo economico del 19 gennaio 2018 n. 31;</w:t>
      </w:r>
    </w:p>
    <w:p w14:paraId="6FCC534E" w14:textId="4F0E0E93"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d) avere validità per 180 giorni</w:t>
      </w:r>
      <w:r w:rsidR="00CE69FA">
        <w:rPr>
          <w:rFonts w:asciiTheme="minorHAnsi" w:hAnsiTheme="minorHAnsi" w:cstheme="minorHAnsi"/>
          <w:color w:val="000000"/>
          <w:sz w:val="22"/>
          <w:szCs w:val="22"/>
        </w:rPr>
        <w:t xml:space="preserve"> </w:t>
      </w:r>
      <w:r w:rsidRPr="00C4332F">
        <w:rPr>
          <w:rFonts w:asciiTheme="minorHAnsi" w:hAnsiTheme="minorHAnsi" w:cstheme="minorHAnsi"/>
          <w:color w:val="000000"/>
          <w:sz w:val="22"/>
          <w:szCs w:val="22"/>
        </w:rPr>
        <w:t>dalla data di presentazione dell’offerta;</w:t>
      </w:r>
    </w:p>
    <w:p w14:paraId="0CA4D718" w14:textId="77777777"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e) prevedere espressamente:</w:t>
      </w:r>
    </w:p>
    <w:p w14:paraId="62B50EC0" w14:textId="484E37CA"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1. la rinuncia al beneficio della preventiva escussione del debitore principale, di cui all’articolo 1944 del codice civile;</w:t>
      </w:r>
    </w:p>
    <w:p w14:paraId="4768105A" w14:textId="707CEA6C"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2. la rinuncia ad eccepire la decorrenza dei termini, di cui all’articolo 1957, secondo comma, del codice civile;</w:t>
      </w:r>
    </w:p>
    <w:p w14:paraId="2FA7F6B4" w14:textId="6B3F5F28"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3. l’operatività della stessa entro quindici giorni a semplice richiesta scritta della stazione appaltante.</w:t>
      </w:r>
    </w:p>
    <w:p w14:paraId="20399E02" w14:textId="698585F1"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f) essere corredata dall’impegno del garante a rinnovare la garanzia ai sensi dell’articolo 93, comma 5 del Codice, su richiesta della stazione appaltante per ulteriori 180 giorni, nel caso in cui al momento della sua scadenza non sia ancora intervenuta l’aggiudicazione.</w:t>
      </w:r>
    </w:p>
    <w:p w14:paraId="1605E8B9" w14:textId="42CF0C6B"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lastRenderedPageBreak/>
        <w:t>In caso di bonifico il concorrente deve inserire sulla Piattaforma il documento che attesti l’avvenuto versamento in una delle forme sopra indicate. Il documento deve indicare il nominativo dell’operatore economico che ha operato il versamento stesso.</w:t>
      </w:r>
    </w:p>
    <w:p w14:paraId="368D3D79" w14:textId="03313733"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Per fruire delle riduzioni di cui all’articolo 93, comma 7 del Codice, il concorrente dichiara nella domanda di partecipazione il possesso dei relativi requisiti.</w:t>
      </w:r>
    </w:p>
    <w:p w14:paraId="2B7D04B7" w14:textId="53EE9F7F"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In caso di partecipazione in forma associata, la riduzione del 50% per il possesso della certificazione del sistema di qualità di cui all’articolo 93, comma 7, si ottiene:</w:t>
      </w:r>
    </w:p>
    <w:p w14:paraId="38CC44F0" w14:textId="493F1DAA"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a) per i soggetti di cui all’articolo 45, comma 2, lettere d), e), f), g), del Codice solo se tutte le imprese che costituiscono il raggruppamento, consorzio ordinario o GEIE, o tutte le imprese retiste che partecipano alla gara siano in possesso della predetta certificazione;</w:t>
      </w:r>
    </w:p>
    <w:p w14:paraId="366F4BBA" w14:textId="4C34A03E"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b) per i consorzi di cui all’articolo 45, comma 2, lettere b) e c) del Codice, se il Consorzio ha dichiarato in fase di offerta che intende eseguire con risorse proprie, sole se il Consorzio possiede la predetta certificazione; se il Consorzio ha indicato in fase di offerta che intende assegnare parte delle prestazioni a una o più consorziate individuate nell’offerta, solo se sia il Consorzio sia la consorziata designata posseggono la predetta certificazione, o in alternativa se il solo Consorzio possiede la predetta certificazione e l’ambito di certificazione del suo  sistema gestionale include la verifica che l’erogazione della prestazione da parte della consorziata rispetti gli standard fissati dalla certificazione.</w:t>
      </w:r>
    </w:p>
    <w:p w14:paraId="50A32CA7" w14:textId="1C2FBCEC"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Le altre riduzioni previste dall’articolo 93, comma 7, del Codice si ottengono nel caso di possesso da parte di una sola associata oppure, per i consorzi di cui all’articolo 45, comma 2, lettere b) e c) del Codice, da parte del consorzio e/o delle consorziate.</w:t>
      </w:r>
    </w:p>
    <w:p w14:paraId="33186D9D" w14:textId="2065D129"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È sanabile, mediante soccorso istruttorio, la mancata presentazione della garanzia provvisoria e/o dell’impegno a rilasciare garanzia fideiussoria definitiva solo a condizione che siano stati già costituiti nella loro integrità prima della presentazione dell’offerta.</w:t>
      </w:r>
    </w:p>
    <w:p w14:paraId="57E15152" w14:textId="49134A3C"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u w:val="single"/>
        </w:rPr>
      </w:pPr>
      <w:r w:rsidRPr="00C4332F">
        <w:rPr>
          <w:rFonts w:asciiTheme="minorHAnsi" w:hAnsiTheme="minorHAnsi" w:cstheme="minorHAnsi"/>
          <w:color w:val="000000"/>
          <w:sz w:val="22"/>
          <w:szCs w:val="22"/>
          <w:u w:val="single"/>
        </w:rPr>
        <w:t>Non è sanabile - e quindi è causa di esclusione - la sottoscrizione della garanzia provvisoria da parte di un soggetto non legittimato a rilasciare la garanzia o non autorizzato ad impegnare il garante.</w:t>
      </w:r>
    </w:p>
    <w:p w14:paraId="76AFFE59" w14:textId="77777777" w:rsidR="00F93670" w:rsidRPr="00C4332F" w:rsidRDefault="00F93670" w:rsidP="00F936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22"/>
          <w:szCs w:val="22"/>
          <w:u w:val="single"/>
        </w:rPr>
      </w:pPr>
    </w:p>
    <w:p w14:paraId="79F9A00F" w14:textId="499BB030"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bCs/>
          <w:color w:val="000000"/>
          <w:sz w:val="22"/>
          <w:szCs w:val="22"/>
        </w:rPr>
      </w:pPr>
      <w:r w:rsidRPr="00C4332F">
        <w:rPr>
          <w:rFonts w:asciiTheme="minorHAnsi" w:hAnsiTheme="minorHAnsi" w:cstheme="minorHAnsi"/>
          <w:b/>
          <w:bCs/>
          <w:color w:val="000000"/>
          <w:sz w:val="22"/>
          <w:szCs w:val="22"/>
        </w:rPr>
        <w:t>10 PAGAMENTO DEL CONTRIBUTO A FAVORE DELL’ANAC</w:t>
      </w:r>
    </w:p>
    <w:p w14:paraId="19266098" w14:textId="7C233D5D"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I concorrenti effettuano, a pena di esclusione, il pagamento del contributo previsto dalla legge in favore dell’Autorità Nazionale Anticorruzione per ciascun lotto a cui partecipano, secondo le modalità di cui alla delibera ANAC numero 621 del 20 dicembre 2022.</w:t>
      </w:r>
    </w:p>
    <w:p w14:paraId="6E9B56AC" w14:textId="737F8430"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Il pagamento del contributo è condizione di ammissibilità dell’offerta. Il pagamento è verificato mediante il FVOE.</w:t>
      </w:r>
    </w:p>
    <w:p w14:paraId="65CB9716" w14:textId="1FF3197D"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In caso di esito negativo della verifica, è attivata la procedura di soccorso istruttorio. In caso di mancata regolarizzazione nel termine assegnato, l’offerta è dichiarata inammissibile.</w:t>
      </w:r>
    </w:p>
    <w:p w14:paraId="3B0A8F79" w14:textId="75A1812A"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La stazione appaltante accerta il pagamento del contributo mediante consultazione del FVOE ai fini dell’ammissione alla gara.</w:t>
      </w:r>
    </w:p>
    <w:p w14:paraId="64DF8D0D" w14:textId="221DAD58"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Qualora il pagamento non risulti registrato nel sistema, la stazione appaltante richiede, mediante soccorso istruttorio, la presentazione della ricevuta di avvenuto pagamento.</w:t>
      </w:r>
    </w:p>
    <w:p w14:paraId="38EB1325" w14:textId="1422A636" w:rsidR="00F93670" w:rsidRPr="00C4332F" w:rsidRDefault="00F93670" w:rsidP="002D6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rPr>
      </w:pPr>
      <w:r w:rsidRPr="00C4332F">
        <w:rPr>
          <w:rFonts w:asciiTheme="minorHAnsi" w:hAnsiTheme="minorHAnsi" w:cstheme="minorHAnsi"/>
          <w:color w:val="000000"/>
          <w:sz w:val="22"/>
          <w:szCs w:val="22"/>
        </w:rPr>
        <w:t>L’operatore economico che non adempia alla richiesta nel termine stabilito dalla stazione appaltante è escluso dalla procedura di gara per inammissibilità dell’offerta.</w:t>
      </w:r>
    </w:p>
    <w:p w14:paraId="4F53CB1F" w14:textId="2653850D" w:rsidR="00200D9B" w:rsidRPr="00C4332F" w:rsidRDefault="00F93670" w:rsidP="00200D9B">
      <w:pPr>
        <w:autoSpaceDE w:val="0"/>
        <w:autoSpaceDN w:val="0"/>
        <w:adjustRightInd w:val="0"/>
        <w:spacing w:before="120" w:line="276" w:lineRule="auto"/>
        <w:jc w:val="both"/>
        <w:rPr>
          <w:rFonts w:asciiTheme="minorHAnsi" w:hAnsiTheme="minorHAnsi" w:cstheme="minorHAnsi"/>
          <w:b/>
          <w:bCs/>
          <w:sz w:val="22"/>
          <w:szCs w:val="22"/>
        </w:rPr>
      </w:pPr>
      <w:bookmarkStart w:id="26" w:name="OLE_LINK27"/>
      <w:bookmarkStart w:id="27" w:name="OLE_LINK28"/>
      <w:r w:rsidRPr="00C4332F">
        <w:rPr>
          <w:rFonts w:asciiTheme="minorHAnsi" w:hAnsiTheme="minorHAnsi" w:cstheme="minorHAnsi"/>
          <w:b/>
          <w:bCs/>
          <w:sz w:val="22"/>
          <w:szCs w:val="22"/>
        </w:rPr>
        <w:t>11</w:t>
      </w:r>
      <w:r w:rsidR="00200D9B" w:rsidRPr="00C4332F">
        <w:rPr>
          <w:rFonts w:asciiTheme="minorHAnsi" w:hAnsiTheme="minorHAnsi" w:cstheme="minorHAnsi"/>
          <w:b/>
          <w:bCs/>
          <w:sz w:val="22"/>
          <w:szCs w:val="22"/>
        </w:rPr>
        <w:t>. Condizioni minime di carattere economico e tecnico necessarie per la partecipazione:</w:t>
      </w:r>
    </w:p>
    <w:p w14:paraId="5CA439AE" w14:textId="77777777" w:rsidR="00200D9B" w:rsidRPr="00C4332F" w:rsidRDefault="00200D9B" w:rsidP="00200D9B">
      <w:pPr>
        <w:pStyle w:val="Corpotesto"/>
        <w:spacing w:line="276" w:lineRule="auto"/>
        <w:rPr>
          <w:rFonts w:asciiTheme="minorHAnsi" w:hAnsiTheme="minorHAnsi" w:cstheme="minorHAnsi"/>
          <w:bCs/>
          <w:sz w:val="22"/>
          <w:szCs w:val="22"/>
          <w:u w:val="single"/>
        </w:rPr>
      </w:pPr>
      <w:r w:rsidRPr="00C4332F">
        <w:rPr>
          <w:rFonts w:asciiTheme="minorHAnsi" w:hAnsiTheme="minorHAnsi" w:cstheme="minorHAnsi"/>
          <w:sz w:val="22"/>
          <w:szCs w:val="22"/>
          <w:u w:val="single"/>
        </w:rPr>
        <w:t xml:space="preserve">Il mancato possesso di anche un solo requisito tra quelli di seguito indicati è causa di esclusione. </w:t>
      </w:r>
    </w:p>
    <w:p w14:paraId="2345A4C0" w14:textId="77777777" w:rsidR="00200D9B" w:rsidRPr="00C4332F" w:rsidRDefault="00200D9B" w:rsidP="00200D9B">
      <w:pPr>
        <w:pStyle w:val="Corpotesto"/>
        <w:numPr>
          <w:ilvl w:val="0"/>
          <w:numId w:val="22"/>
        </w:numPr>
        <w:spacing w:before="120" w:line="276" w:lineRule="auto"/>
        <w:ind w:left="426" w:hanging="219"/>
        <w:rPr>
          <w:rFonts w:asciiTheme="minorHAnsi" w:hAnsiTheme="minorHAnsi" w:cstheme="minorHAnsi"/>
          <w:sz w:val="22"/>
          <w:szCs w:val="22"/>
        </w:rPr>
      </w:pPr>
      <w:r w:rsidRPr="00C4332F">
        <w:rPr>
          <w:rFonts w:asciiTheme="minorHAnsi" w:hAnsiTheme="minorHAnsi" w:cstheme="minorHAnsi"/>
          <w:sz w:val="22"/>
          <w:szCs w:val="22"/>
        </w:rPr>
        <w:lastRenderedPageBreak/>
        <w:t xml:space="preserve">dichiarazione di almeno 1 istituto bancario o intermediari autorizzati ai sensi del </w:t>
      </w:r>
      <w:proofErr w:type="spellStart"/>
      <w:r w:rsidRPr="00C4332F">
        <w:rPr>
          <w:rFonts w:asciiTheme="minorHAnsi" w:hAnsiTheme="minorHAnsi" w:cstheme="minorHAnsi"/>
          <w:sz w:val="22"/>
          <w:szCs w:val="22"/>
        </w:rPr>
        <w:t>D.Lgs.</w:t>
      </w:r>
      <w:proofErr w:type="spellEnd"/>
      <w:r w:rsidRPr="00C4332F">
        <w:rPr>
          <w:rFonts w:asciiTheme="minorHAnsi" w:hAnsiTheme="minorHAnsi" w:cstheme="minorHAnsi"/>
          <w:sz w:val="22"/>
          <w:szCs w:val="22"/>
        </w:rPr>
        <w:t xml:space="preserve"> 385/1993, attestanti il buon andamento e la solidità economica e finanziaria dell’Impresa concorrente;</w:t>
      </w:r>
    </w:p>
    <w:p w14:paraId="41CE19BD" w14:textId="77777777" w:rsidR="00200D9B" w:rsidRPr="00C4332F" w:rsidRDefault="00200D9B" w:rsidP="00200D9B">
      <w:pPr>
        <w:pStyle w:val="Corpotesto"/>
        <w:numPr>
          <w:ilvl w:val="0"/>
          <w:numId w:val="22"/>
        </w:numPr>
        <w:spacing w:before="120" w:line="276" w:lineRule="auto"/>
        <w:ind w:left="426" w:hanging="142"/>
        <w:rPr>
          <w:rFonts w:asciiTheme="minorHAnsi" w:hAnsiTheme="minorHAnsi" w:cstheme="minorHAnsi"/>
          <w:sz w:val="22"/>
          <w:szCs w:val="22"/>
        </w:rPr>
      </w:pPr>
      <w:r w:rsidRPr="00C4332F">
        <w:rPr>
          <w:rFonts w:asciiTheme="minorHAnsi" w:hAnsiTheme="minorHAnsi" w:cstheme="minorHAnsi"/>
          <w:sz w:val="22"/>
          <w:szCs w:val="22"/>
        </w:rPr>
        <w:t>fatturato totale relativo alle attività svolte negli ultimi cinque anni antecedenti alla pubblicazione del bando non inferiore al 10% dell’importo contrattuale previsto;</w:t>
      </w:r>
    </w:p>
    <w:p w14:paraId="1ABE4626" w14:textId="77777777" w:rsidR="00200D9B" w:rsidRPr="00C4332F" w:rsidRDefault="00200D9B" w:rsidP="00200D9B">
      <w:pPr>
        <w:pStyle w:val="Corpotesto"/>
        <w:numPr>
          <w:ilvl w:val="0"/>
          <w:numId w:val="22"/>
        </w:numPr>
        <w:spacing w:before="120" w:line="276" w:lineRule="auto"/>
        <w:ind w:left="426" w:hanging="142"/>
        <w:rPr>
          <w:rFonts w:asciiTheme="minorHAnsi" w:hAnsiTheme="minorHAnsi" w:cstheme="minorHAnsi"/>
          <w:sz w:val="22"/>
          <w:szCs w:val="22"/>
        </w:rPr>
      </w:pPr>
      <w:r w:rsidRPr="00C4332F">
        <w:rPr>
          <w:rFonts w:asciiTheme="minorHAnsi" w:hAnsiTheme="minorHAnsi" w:cstheme="minorHAnsi"/>
          <w:sz w:val="22"/>
          <w:szCs w:val="22"/>
        </w:rPr>
        <w:t>capitale sociale non inferiore ad un ventesimo dell’importo contrattuale previsto;</w:t>
      </w:r>
    </w:p>
    <w:p w14:paraId="1095D528" w14:textId="6E8C1B45" w:rsidR="00200D9B" w:rsidRPr="00C4332F" w:rsidRDefault="00200D9B" w:rsidP="00200D9B">
      <w:pPr>
        <w:pStyle w:val="Corpotesto"/>
        <w:numPr>
          <w:ilvl w:val="0"/>
          <w:numId w:val="22"/>
        </w:numPr>
        <w:spacing w:before="120" w:line="276" w:lineRule="auto"/>
        <w:ind w:left="426" w:hanging="142"/>
        <w:rPr>
          <w:rFonts w:asciiTheme="minorHAnsi" w:hAnsiTheme="minorHAnsi" w:cstheme="minorHAnsi"/>
          <w:sz w:val="22"/>
          <w:szCs w:val="22"/>
        </w:rPr>
      </w:pPr>
      <w:r w:rsidRPr="00C4332F">
        <w:rPr>
          <w:rFonts w:asciiTheme="minorHAnsi" w:hAnsiTheme="minorHAnsi" w:cstheme="minorHAnsi"/>
          <w:sz w:val="22"/>
          <w:szCs w:val="22"/>
        </w:rPr>
        <w:t>aver svolto, negli ultimi cinque anni antecedenti la data di pubblicazione del bando servizi affini a quello di cui alla presente procedura di gara per un importo medio non inferiore al 5% dell’importo contrattuale previsto, di cui almeno 1 pari o superiore al 2% dell’importo contrattuale previsto;</w:t>
      </w:r>
    </w:p>
    <w:p w14:paraId="5F1F1F98" w14:textId="77777777" w:rsidR="00200D9B" w:rsidRPr="00C4332F" w:rsidRDefault="00200D9B" w:rsidP="00200D9B">
      <w:pPr>
        <w:pStyle w:val="Corpotesto"/>
        <w:spacing w:line="276" w:lineRule="auto"/>
        <w:rPr>
          <w:rFonts w:asciiTheme="minorHAnsi" w:hAnsiTheme="minorHAnsi" w:cstheme="minorHAnsi"/>
          <w:sz w:val="22"/>
          <w:szCs w:val="22"/>
        </w:rPr>
      </w:pPr>
      <w:r w:rsidRPr="00C4332F">
        <w:rPr>
          <w:rFonts w:asciiTheme="minorHAnsi" w:hAnsiTheme="minorHAnsi" w:cstheme="minorHAnsi"/>
          <w:sz w:val="22"/>
          <w:szCs w:val="22"/>
        </w:rPr>
        <w:t>In alternativa ai requisiti previsti dal punto iv), il concessionario può incrementare i requisiti previsti dei punti ii) e iii) nella misura equivalente a tre volte. Il requisito previsto dal punto iii), può essere dimostrato anche attraverso il patrimonio netto.</w:t>
      </w:r>
    </w:p>
    <w:p w14:paraId="480BEFAC" w14:textId="77777777" w:rsidR="00200D9B" w:rsidRPr="00C4332F" w:rsidRDefault="00200D9B" w:rsidP="00200D9B">
      <w:pPr>
        <w:pStyle w:val="Corpotesto"/>
        <w:numPr>
          <w:ilvl w:val="0"/>
          <w:numId w:val="22"/>
        </w:numPr>
        <w:spacing w:before="120" w:line="276" w:lineRule="auto"/>
        <w:ind w:left="426" w:hanging="219"/>
        <w:rPr>
          <w:rFonts w:asciiTheme="minorHAnsi" w:hAnsiTheme="minorHAnsi" w:cstheme="minorHAnsi"/>
          <w:sz w:val="22"/>
          <w:szCs w:val="22"/>
        </w:rPr>
      </w:pPr>
      <w:r w:rsidRPr="00C4332F">
        <w:rPr>
          <w:rFonts w:asciiTheme="minorHAnsi" w:hAnsiTheme="minorHAnsi" w:cstheme="minorHAnsi"/>
          <w:sz w:val="22"/>
          <w:szCs w:val="22"/>
        </w:rPr>
        <w:t xml:space="preserve">possesso di attestazione rilasciata da società di attestazione (SOA) </w:t>
      </w:r>
      <w:r w:rsidRPr="00C4332F">
        <w:rPr>
          <w:rFonts w:asciiTheme="minorHAnsi" w:hAnsiTheme="minorHAnsi" w:cstheme="minorHAnsi"/>
          <w:b/>
          <w:sz w:val="22"/>
          <w:szCs w:val="22"/>
        </w:rPr>
        <w:t xml:space="preserve">categoria OG10 classifica </w:t>
      </w:r>
      <w:proofErr w:type="gramStart"/>
      <w:r w:rsidRPr="00C4332F">
        <w:rPr>
          <w:rFonts w:asciiTheme="minorHAnsi" w:hAnsiTheme="minorHAnsi" w:cstheme="minorHAnsi"/>
          <w:b/>
          <w:sz w:val="22"/>
          <w:szCs w:val="22"/>
          <w:u w:val="single"/>
        </w:rPr>
        <w:t>II</w:t>
      </w:r>
      <w:r w:rsidRPr="00C4332F">
        <w:rPr>
          <w:rFonts w:asciiTheme="minorHAnsi" w:hAnsiTheme="minorHAnsi" w:cstheme="minorHAnsi"/>
          <w:sz w:val="22"/>
          <w:szCs w:val="22"/>
        </w:rPr>
        <w:t xml:space="preserve"> ,</w:t>
      </w:r>
      <w:proofErr w:type="gramEnd"/>
      <w:r w:rsidRPr="00C4332F">
        <w:rPr>
          <w:rFonts w:asciiTheme="minorHAnsi" w:hAnsiTheme="minorHAnsi" w:cstheme="minorHAnsi"/>
          <w:sz w:val="22"/>
          <w:szCs w:val="22"/>
        </w:rPr>
        <w:t xml:space="preserve"> di cui al DPR 207/2010, regolarmente autorizzata, in corso di validità;</w:t>
      </w:r>
    </w:p>
    <w:p w14:paraId="0CF67114" w14:textId="77777777" w:rsidR="00200D9B" w:rsidRPr="00C4332F" w:rsidRDefault="00200D9B" w:rsidP="00200D9B">
      <w:pPr>
        <w:pStyle w:val="Corpotesto"/>
        <w:spacing w:line="276" w:lineRule="auto"/>
        <w:rPr>
          <w:rFonts w:asciiTheme="minorHAnsi" w:hAnsiTheme="minorHAnsi" w:cstheme="minorHAnsi"/>
          <w:sz w:val="22"/>
          <w:szCs w:val="22"/>
        </w:rPr>
      </w:pPr>
      <w:r w:rsidRPr="00C4332F">
        <w:rPr>
          <w:rFonts w:asciiTheme="minorHAnsi" w:hAnsiTheme="minorHAnsi" w:cstheme="minorHAnsi"/>
          <w:sz w:val="22"/>
          <w:szCs w:val="22"/>
        </w:rPr>
        <w:t xml:space="preserve">Con riferimento al punto 4.3 “Progettazione di Impianti di Pubblica Illuminazione” di cui al D. Min. </w:t>
      </w:r>
      <w:proofErr w:type="spellStart"/>
      <w:r w:rsidRPr="00C4332F">
        <w:rPr>
          <w:rFonts w:asciiTheme="minorHAnsi" w:hAnsiTheme="minorHAnsi" w:cstheme="minorHAnsi"/>
          <w:sz w:val="22"/>
          <w:szCs w:val="22"/>
        </w:rPr>
        <w:t>Amb</w:t>
      </w:r>
      <w:proofErr w:type="spellEnd"/>
      <w:r w:rsidRPr="00C4332F">
        <w:rPr>
          <w:rFonts w:asciiTheme="minorHAnsi" w:hAnsiTheme="minorHAnsi" w:cstheme="minorHAnsi"/>
          <w:sz w:val="22"/>
          <w:szCs w:val="22"/>
        </w:rPr>
        <w:t>. 27/09/2017 - i concorrenti dovranno rispettare le prescrizioni previste da tale punto presentando quanto previsto dallo stesso. Si precisa che la redazione dei progetti si intendono valutabili quelli di livello esecutivo, ultimati e regolarmente approvati da pubbliche amministrazioni nel quinquennio 2013-2017;</w:t>
      </w:r>
    </w:p>
    <w:p w14:paraId="655CCCB4" w14:textId="77777777" w:rsidR="00200D9B" w:rsidRPr="00C4332F" w:rsidRDefault="00200D9B" w:rsidP="00200D9B">
      <w:pPr>
        <w:pStyle w:val="Corpotesto"/>
        <w:numPr>
          <w:ilvl w:val="0"/>
          <w:numId w:val="22"/>
        </w:numPr>
        <w:spacing w:before="120" w:line="276" w:lineRule="auto"/>
        <w:ind w:left="426" w:hanging="284"/>
        <w:rPr>
          <w:rFonts w:asciiTheme="minorHAnsi" w:hAnsiTheme="minorHAnsi" w:cstheme="minorHAnsi"/>
          <w:sz w:val="22"/>
          <w:szCs w:val="22"/>
        </w:rPr>
      </w:pPr>
      <w:r w:rsidRPr="00C4332F">
        <w:rPr>
          <w:rFonts w:asciiTheme="minorHAnsi" w:hAnsiTheme="minorHAnsi" w:cstheme="minorHAnsi"/>
          <w:sz w:val="22"/>
          <w:szCs w:val="22"/>
        </w:rPr>
        <w:t xml:space="preserve">essere una Società che fornisce servizi energetici (ESCO) certificata ai sensi della </w:t>
      </w:r>
      <w:r w:rsidRPr="00883099">
        <w:rPr>
          <w:rFonts w:asciiTheme="minorHAnsi" w:hAnsiTheme="minorHAnsi" w:cstheme="minorHAnsi"/>
          <w:b/>
          <w:bCs/>
          <w:sz w:val="22"/>
          <w:szCs w:val="22"/>
        </w:rPr>
        <w:t>UNI CEI 11352:2014</w:t>
      </w:r>
      <w:r w:rsidRPr="00C4332F">
        <w:rPr>
          <w:rFonts w:asciiTheme="minorHAnsi" w:hAnsiTheme="minorHAnsi" w:cstheme="minorHAnsi"/>
          <w:sz w:val="22"/>
          <w:szCs w:val="22"/>
        </w:rPr>
        <w:t xml:space="preserve">,  </w:t>
      </w:r>
    </w:p>
    <w:p w14:paraId="3425F753" w14:textId="77777777" w:rsidR="00200D9B" w:rsidRPr="00C4332F" w:rsidRDefault="00200D9B" w:rsidP="00200D9B">
      <w:pPr>
        <w:pStyle w:val="Corpotesto"/>
        <w:spacing w:line="276" w:lineRule="auto"/>
        <w:rPr>
          <w:rFonts w:asciiTheme="minorHAnsi" w:hAnsiTheme="minorHAnsi" w:cstheme="minorHAnsi"/>
          <w:sz w:val="22"/>
          <w:szCs w:val="22"/>
        </w:rPr>
      </w:pPr>
      <w:r w:rsidRPr="00C4332F">
        <w:rPr>
          <w:rFonts w:asciiTheme="minorHAnsi" w:hAnsiTheme="minorHAnsi" w:cstheme="minorHAnsi"/>
          <w:sz w:val="22"/>
          <w:szCs w:val="22"/>
        </w:rPr>
        <w:t>Nel caso di RTI o altri raggruppamenti il requisito deve essere posseduto, a pena di esclusione, dalla capogruppo;</w:t>
      </w:r>
    </w:p>
    <w:p w14:paraId="2F8DEE24" w14:textId="77777777" w:rsidR="00200D9B" w:rsidRPr="00C4332F" w:rsidRDefault="00200D9B" w:rsidP="00200D9B">
      <w:pPr>
        <w:pStyle w:val="Corpotesto"/>
        <w:numPr>
          <w:ilvl w:val="0"/>
          <w:numId w:val="22"/>
        </w:numPr>
        <w:spacing w:before="120" w:line="276" w:lineRule="auto"/>
        <w:ind w:left="426" w:hanging="219"/>
        <w:rPr>
          <w:rFonts w:asciiTheme="minorHAnsi" w:hAnsiTheme="minorHAnsi" w:cstheme="minorHAnsi"/>
          <w:sz w:val="22"/>
          <w:szCs w:val="22"/>
        </w:rPr>
      </w:pPr>
      <w:r w:rsidRPr="00C4332F">
        <w:rPr>
          <w:rFonts w:asciiTheme="minorHAnsi" w:hAnsiTheme="minorHAnsi" w:cstheme="minorHAnsi"/>
          <w:sz w:val="22"/>
          <w:szCs w:val="22"/>
        </w:rPr>
        <w:t xml:space="preserve">essere in possesso della certificazione </w:t>
      </w:r>
      <w:r w:rsidRPr="00883099">
        <w:rPr>
          <w:rFonts w:asciiTheme="minorHAnsi" w:hAnsiTheme="minorHAnsi" w:cstheme="minorHAnsi"/>
          <w:b/>
          <w:bCs/>
          <w:sz w:val="22"/>
          <w:szCs w:val="22"/>
        </w:rPr>
        <w:t>UNI EN ISO 9001:2015</w:t>
      </w:r>
      <w:r w:rsidRPr="00C4332F">
        <w:rPr>
          <w:rFonts w:asciiTheme="minorHAnsi" w:hAnsiTheme="minorHAnsi" w:cstheme="minorHAnsi"/>
          <w:sz w:val="22"/>
          <w:szCs w:val="22"/>
        </w:rPr>
        <w:t xml:space="preserve">, per progettazione e gestione del servizio di pubblica illuminazione con realizzazione di interventi di efficienza e risparmio energetico e relativa fornitura di energia elettrica (Essendo la stessa una dei requisiti richiesti dalla </w:t>
      </w:r>
      <w:r w:rsidRPr="00883099">
        <w:rPr>
          <w:rFonts w:asciiTheme="minorHAnsi" w:hAnsiTheme="minorHAnsi" w:cstheme="minorHAnsi"/>
          <w:b/>
          <w:bCs/>
          <w:sz w:val="22"/>
          <w:szCs w:val="22"/>
        </w:rPr>
        <w:t>UNI CEI 11352:2014</w:t>
      </w:r>
      <w:r w:rsidRPr="00C4332F">
        <w:rPr>
          <w:rFonts w:asciiTheme="minorHAnsi" w:hAnsiTheme="minorHAnsi" w:cstheme="minorHAnsi"/>
          <w:sz w:val="22"/>
          <w:szCs w:val="22"/>
        </w:rPr>
        <w:t>);</w:t>
      </w:r>
    </w:p>
    <w:p w14:paraId="72F59D63" w14:textId="77777777" w:rsidR="00200D9B" w:rsidRPr="00C4332F" w:rsidRDefault="00200D9B" w:rsidP="00200D9B">
      <w:pPr>
        <w:pStyle w:val="Corpotesto"/>
        <w:numPr>
          <w:ilvl w:val="0"/>
          <w:numId w:val="22"/>
        </w:numPr>
        <w:spacing w:before="120" w:line="276" w:lineRule="auto"/>
        <w:ind w:left="426" w:hanging="219"/>
        <w:rPr>
          <w:rFonts w:asciiTheme="minorHAnsi" w:hAnsiTheme="minorHAnsi" w:cstheme="minorHAnsi"/>
          <w:sz w:val="22"/>
          <w:szCs w:val="22"/>
        </w:rPr>
      </w:pPr>
      <w:r w:rsidRPr="00C4332F">
        <w:rPr>
          <w:rFonts w:asciiTheme="minorHAnsi" w:hAnsiTheme="minorHAnsi" w:cstheme="minorHAnsi"/>
          <w:sz w:val="22"/>
          <w:szCs w:val="22"/>
        </w:rPr>
        <w:t xml:space="preserve">essere in possesso della certificazione </w:t>
      </w:r>
      <w:r w:rsidRPr="00883099">
        <w:rPr>
          <w:rFonts w:asciiTheme="minorHAnsi" w:hAnsiTheme="minorHAnsi" w:cstheme="minorHAnsi"/>
          <w:b/>
          <w:bCs/>
          <w:sz w:val="22"/>
          <w:szCs w:val="22"/>
        </w:rPr>
        <w:t>ISO 50001:2018</w:t>
      </w:r>
      <w:r w:rsidRPr="00C4332F">
        <w:rPr>
          <w:rFonts w:asciiTheme="minorHAnsi" w:hAnsiTheme="minorHAnsi" w:cstheme="minorHAnsi"/>
          <w:sz w:val="22"/>
          <w:szCs w:val="22"/>
        </w:rPr>
        <w:t xml:space="preserve">, considerata la tipologia di concessione ed essendo una dei requisiti richiesti dalla </w:t>
      </w:r>
      <w:r w:rsidRPr="00883099">
        <w:rPr>
          <w:rFonts w:asciiTheme="minorHAnsi" w:hAnsiTheme="minorHAnsi" w:cstheme="minorHAnsi"/>
          <w:b/>
          <w:bCs/>
          <w:sz w:val="22"/>
          <w:szCs w:val="22"/>
        </w:rPr>
        <w:t>UNI CEI 11352:2014</w:t>
      </w:r>
      <w:r w:rsidRPr="00C4332F">
        <w:rPr>
          <w:rFonts w:asciiTheme="minorHAnsi" w:hAnsiTheme="minorHAnsi" w:cstheme="minorHAnsi"/>
          <w:sz w:val="22"/>
          <w:szCs w:val="22"/>
        </w:rPr>
        <w:t>;</w:t>
      </w:r>
    </w:p>
    <w:p w14:paraId="53A3D5A6" w14:textId="77777777" w:rsidR="00200D9B" w:rsidRPr="00C4332F" w:rsidRDefault="00200D9B" w:rsidP="00200D9B">
      <w:pPr>
        <w:pStyle w:val="Corpotesto"/>
        <w:spacing w:line="276" w:lineRule="auto"/>
        <w:ind w:left="426"/>
        <w:rPr>
          <w:rFonts w:asciiTheme="minorHAnsi" w:hAnsiTheme="minorHAnsi" w:cstheme="minorHAnsi"/>
          <w:sz w:val="22"/>
          <w:szCs w:val="22"/>
        </w:rPr>
      </w:pPr>
    </w:p>
    <w:p w14:paraId="4F4836B7" w14:textId="77777777" w:rsidR="00200D9B" w:rsidRPr="00C4332F" w:rsidRDefault="00200D9B" w:rsidP="00200D9B">
      <w:pPr>
        <w:numPr>
          <w:ilvl w:val="0"/>
          <w:numId w:val="22"/>
        </w:numPr>
        <w:spacing w:line="276" w:lineRule="auto"/>
        <w:ind w:left="426" w:hanging="142"/>
        <w:jc w:val="both"/>
        <w:rPr>
          <w:rFonts w:asciiTheme="minorHAnsi" w:hAnsiTheme="minorHAnsi" w:cstheme="minorHAnsi"/>
          <w:bCs/>
          <w:sz w:val="22"/>
          <w:szCs w:val="22"/>
        </w:rPr>
      </w:pPr>
      <w:r w:rsidRPr="00C4332F">
        <w:rPr>
          <w:rFonts w:asciiTheme="minorHAnsi" w:hAnsiTheme="minorHAnsi" w:cstheme="minorHAnsi"/>
          <w:bCs/>
          <w:sz w:val="22"/>
          <w:szCs w:val="22"/>
        </w:rPr>
        <w:t xml:space="preserve">avere nel proprio organico dipendente un EGE certificato ai sensi della norma </w:t>
      </w:r>
      <w:r w:rsidRPr="00883099">
        <w:rPr>
          <w:rFonts w:asciiTheme="minorHAnsi" w:hAnsiTheme="minorHAnsi" w:cstheme="minorHAnsi"/>
          <w:b/>
          <w:sz w:val="22"/>
          <w:szCs w:val="22"/>
        </w:rPr>
        <w:t>UNI CEI 11339:2009</w:t>
      </w:r>
      <w:r w:rsidRPr="00C4332F">
        <w:rPr>
          <w:rFonts w:asciiTheme="minorHAnsi" w:hAnsiTheme="minorHAnsi" w:cstheme="minorHAnsi"/>
          <w:bCs/>
          <w:sz w:val="22"/>
          <w:szCs w:val="22"/>
        </w:rPr>
        <w:t xml:space="preserve"> – (Decreto legislativo 4 Luglio 2014 n.102, Decreto </w:t>
      </w:r>
      <w:proofErr w:type="spellStart"/>
      <w:r w:rsidRPr="00C4332F">
        <w:rPr>
          <w:rFonts w:asciiTheme="minorHAnsi" w:hAnsiTheme="minorHAnsi" w:cstheme="minorHAnsi"/>
          <w:bCs/>
          <w:sz w:val="22"/>
          <w:szCs w:val="22"/>
        </w:rPr>
        <w:t>interdirettoriale</w:t>
      </w:r>
      <w:proofErr w:type="spellEnd"/>
      <w:r w:rsidRPr="00C4332F">
        <w:rPr>
          <w:rFonts w:asciiTheme="minorHAnsi" w:hAnsiTheme="minorHAnsi" w:cstheme="minorHAnsi"/>
          <w:bCs/>
          <w:sz w:val="22"/>
          <w:szCs w:val="22"/>
        </w:rPr>
        <w:t xml:space="preserve"> del Ministero dello sviluppo economico e del Ministero dell’ambiente e della tutela del territorio e del mare del 12 maggio 2015);</w:t>
      </w:r>
    </w:p>
    <w:p w14:paraId="2067FC86" w14:textId="77777777" w:rsidR="00200D9B" w:rsidRPr="00C4332F" w:rsidRDefault="00200D9B" w:rsidP="00200D9B">
      <w:pPr>
        <w:pStyle w:val="Paragrafoelenco"/>
        <w:spacing w:line="276" w:lineRule="auto"/>
        <w:jc w:val="both"/>
        <w:rPr>
          <w:rFonts w:asciiTheme="minorHAnsi" w:hAnsiTheme="minorHAnsi" w:cstheme="minorHAnsi"/>
          <w:bCs/>
          <w:sz w:val="22"/>
          <w:szCs w:val="22"/>
        </w:rPr>
      </w:pPr>
    </w:p>
    <w:p w14:paraId="504F65B0" w14:textId="77777777" w:rsidR="00200D9B" w:rsidRPr="00C4332F" w:rsidRDefault="00200D9B" w:rsidP="00200D9B">
      <w:pPr>
        <w:numPr>
          <w:ilvl w:val="0"/>
          <w:numId w:val="22"/>
        </w:numPr>
        <w:spacing w:line="276" w:lineRule="auto"/>
        <w:ind w:left="426" w:hanging="219"/>
        <w:jc w:val="both"/>
        <w:rPr>
          <w:rFonts w:asciiTheme="minorHAnsi" w:hAnsiTheme="minorHAnsi" w:cstheme="minorHAnsi"/>
          <w:bCs/>
          <w:sz w:val="22"/>
          <w:szCs w:val="22"/>
        </w:rPr>
      </w:pPr>
      <w:r w:rsidRPr="00C4332F">
        <w:rPr>
          <w:rFonts w:asciiTheme="minorHAnsi" w:hAnsiTheme="minorHAnsi" w:cstheme="minorHAnsi"/>
          <w:bCs/>
          <w:sz w:val="22"/>
          <w:szCs w:val="22"/>
        </w:rPr>
        <w:t>titolarità di almeno 3 contratti pluriennali, in corso di regolare esecuzione o conclusi naturalmente, della durata non inferiore a 15 anni, relativi a servizi tipologicamente analoghi a quello oggetto della gara, vale a dire servizi che prevedano congiuntamente, oltre alla progettazione degli interventi di miglioramento energetico, la fornitura di energia elettrica, la gestione, manutenzione, conduzione, nonché la riqualificazione di reti di Illuminazione Pubblica;</w:t>
      </w:r>
    </w:p>
    <w:p w14:paraId="10FCF5F2" w14:textId="07AF3301" w:rsidR="00200D9B" w:rsidRPr="00C4332F" w:rsidRDefault="00200D9B" w:rsidP="00200D9B">
      <w:pPr>
        <w:pStyle w:val="Corpotesto"/>
        <w:numPr>
          <w:ilvl w:val="0"/>
          <w:numId w:val="22"/>
        </w:numPr>
        <w:spacing w:before="120" w:line="276" w:lineRule="auto"/>
        <w:ind w:left="426" w:hanging="219"/>
        <w:rPr>
          <w:rFonts w:asciiTheme="minorHAnsi" w:hAnsiTheme="minorHAnsi" w:cstheme="minorHAnsi"/>
          <w:sz w:val="22"/>
          <w:szCs w:val="22"/>
        </w:rPr>
      </w:pPr>
      <w:r w:rsidRPr="00C4332F">
        <w:rPr>
          <w:rFonts w:asciiTheme="minorHAnsi" w:hAnsiTheme="minorHAnsi" w:cstheme="minorHAnsi"/>
          <w:sz w:val="22"/>
          <w:szCs w:val="22"/>
        </w:rPr>
        <w:lastRenderedPageBreak/>
        <w:t xml:space="preserve">titolarità di contratti in corso di regolare esecuzione o conclusi naturalmente relativi alla riqualificazione e gestione di reti di illuminazione pubblica per un numero complessivo di punti luce almeno pari a tre volte il totale dei punti luce di progetto c.a. n. </w:t>
      </w:r>
      <w:r w:rsidRPr="00C4332F">
        <w:rPr>
          <w:rFonts w:asciiTheme="minorHAnsi" w:hAnsiTheme="minorHAnsi" w:cstheme="minorHAnsi"/>
          <w:b/>
          <w:sz w:val="22"/>
          <w:szCs w:val="22"/>
          <w:u w:val="single"/>
        </w:rPr>
        <w:t>4.200</w:t>
      </w:r>
      <w:r w:rsidRPr="00C4332F">
        <w:rPr>
          <w:rFonts w:asciiTheme="minorHAnsi" w:hAnsiTheme="minorHAnsi" w:cstheme="minorHAnsi"/>
          <w:sz w:val="22"/>
          <w:szCs w:val="22"/>
        </w:rPr>
        <w:t xml:space="preserve"> di cui almeno 1 da ca </w:t>
      </w:r>
      <w:r w:rsidRPr="00C4332F">
        <w:rPr>
          <w:rFonts w:asciiTheme="minorHAnsi" w:hAnsiTheme="minorHAnsi" w:cstheme="minorHAnsi"/>
          <w:b/>
          <w:sz w:val="22"/>
          <w:szCs w:val="22"/>
          <w:u w:val="single"/>
        </w:rPr>
        <w:t>1.400</w:t>
      </w:r>
      <w:r w:rsidR="00883099">
        <w:rPr>
          <w:rFonts w:asciiTheme="minorHAnsi" w:hAnsiTheme="minorHAnsi" w:cstheme="minorHAnsi"/>
          <w:b/>
          <w:sz w:val="22"/>
          <w:szCs w:val="22"/>
          <w:u w:val="single"/>
        </w:rPr>
        <w:t xml:space="preserve"> </w:t>
      </w:r>
      <w:proofErr w:type="spellStart"/>
      <w:r w:rsidRPr="00C4332F">
        <w:rPr>
          <w:rFonts w:asciiTheme="minorHAnsi" w:hAnsiTheme="minorHAnsi" w:cstheme="minorHAnsi"/>
          <w:sz w:val="22"/>
          <w:szCs w:val="22"/>
        </w:rPr>
        <w:t>p.l</w:t>
      </w:r>
      <w:proofErr w:type="spellEnd"/>
      <w:r w:rsidRPr="00C4332F">
        <w:rPr>
          <w:rFonts w:asciiTheme="minorHAnsi" w:hAnsiTheme="minorHAnsi" w:cstheme="minorHAnsi"/>
          <w:sz w:val="22"/>
          <w:szCs w:val="22"/>
        </w:rPr>
        <w:t xml:space="preserve">. </w:t>
      </w:r>
    </w:p>
    <w:p w14:paraId="5373F2B2" w14:textId="77777777" w:rsidR="00200D9B" w:rsidRPr="00C4332F" w:rsidRDefault="00200D9B" w:rsidP="00200D9B">
      <w:pPr>
        <w:pStyle w:val="Corpotesto"/>
        <w:spacing w:line="276" w:lineRule="auto"/>
        <w:rPr>
          <w:rFonts w:asciiTheme="minorHAnsi" w:hAnsiTheme="minorHAnsi" w:cstheme="minorHAnsi"/>
          <w:sz w:val="22"/>
          <w:szCs w:val="22"/>
        </w:rPr>
      </w:pPr>
      <w:r w:rsidRPr="00C4332F">
        <w:rPr>
          <w:rFonts w:asciiTheme="minorHAnsi" w:hAnsiTheme="minorHAnsi" w:cstheme="minorHAnsi"/>
          <w:sz w:val="22"/>
          <w:szCs w:val="22"/>
        </w:rPr>
        <w:t>Si precisa che per “servizi affini” si intendono i servizi di gestione e manutenzione di impianti di pubblica illuminazione comprensivi di forniture di energia elettrica.</w:t>
      </w:r>
    </w:p>
    <w:p w14:paraId="22326FD5" w14:textId="77777777" w:rsidR="00200D9B" w:rsidRPr="00C4332F" w:rsidRDefault="00200D9B" w:rsidP="00200D9B">
      <w:pPr>
        <w:pStyle w:val="Corpotesto"/>
        <w:spacing w:line="276" w:lineRule="auto"/>
        <w:rPr>
          <w:rFonts w:asciiTheme="minorHAnsi" w:hAnsiTheme="minorHAnsi" w:cstheme="minorHAnsi"/>
          <w:sz w:val="22"/>
          <w:szCs w:val="22"/>
        </w:rPr>
      </w:pPr>
      <w:r w:rsidRPr="00C4332F">
        <w:rPr>
          <w:rFonts w:asciiTheme="minorHAnsi" w:hAnsiTheme="minorHAnsi" w:cstheme="minorHAnsi"/>
          <w:sz w:val="22"/>
          <w:szCs w:val="22"/>
        </w:rPr>
        <w:t>Qualora il candidato alla concessione sia costituito da un raggruppamento temporaneo di soggetti o da un consorzio, i requisiti previsti ai punti ii), iii) e iv) devono essere posseduti complessivamente, fermo restando che ciascuno dei componenti del raggruppamento possegga una percentuale non inferiore al dieci per cento dei requisiti di cui ai punti ii) e iii).</w:t>
      </w:r>
    </w:p>
    <w:p w14:paraId="03F8F7B4" w14:textId="77777777" w:rsidR="00200D9B" w:rsidRPr="00C4332F" w:rsidRDefault="00200D9B" w:rsidP="00200D9B">
      <w:pPr>
        <w:pStyle w:val="Corpotesto"/>
        <w:spacing w:line="276" w:lineRule="auto"/>
        <w:rPr>
          <w:rFonts w:asciiTheme="minorHAnsi" w:hAnsiTheme="minorHAnsi" w:cstheme="minorHAnsi"/>
          <w:sz w:val="22"/>
          <w:szCs w:val="22"/>
        </w:rPr>
      </w:pPr>
      <w:r w:rsidRPr="00C4332F">
        <w:rPr>
          <w:rFonts w:asciiTheme="minorHAnsi" w:hAnsiTheme="minorHAnsi" w:cstheme="minorHAnsi"/>
          <w:sz w:val="22"/>
          <w:szCs w:val="22"/>
        </w:rPr>
        <w:t>Il concorrente che non possiede il requisito di cui al punto v), dovrà dichiarare di “non eseguire direttamente gli interventi” e alternativamente:</w:t>
      </w:r>
    </w:p>
    <w:p w14:paraId="01436626" w14:textId="77777777" w:rsidR="00200D9B" w:rsidRPr="00C4332F" w:rsidRDefault="00200D9B" w:rsidP="00200D9B">
      <w:pPr>
        <w:pStyle w:val="Corpotesto"/>
        <w:numPr>
          <w:ilvl w:val="0"/>
          <w:numId w:val="23"/>
        </w:numPr>
        <w:spacing w:before="120" w:line="276" w:lineRule="auto"/>
        <w:ind w:left="426"/>
        <w:rPr>
          <w:rFonts w:asciiTheme="minorHAnsi" w:hAnsiTheme="minorHAnsi" w:cstheme="minorHAnsi"/>
          <w:sz w:val="22"/>
          <w:szCs w:val="22"/>
        </w:rPr>
      </w:pPr>
      <w:r w:rsidRPr="00C4332F">
        <w:rPr>
          <w:rFonts w:asciiTheme="minorHAnsi" w:hAnsiTheme="minorHAnsi" w:cstheme="minorHAnsi"/>
          <w:sz w:val="22"/>
          <w:szCs w:val="22"/>
        </w:rPr>
        <w:t>indicare le imprese collegate, esecutrici degli interventi che, a loro volta, devono possedere i requisiti generali, economico-finanziari e tecnico-organizzativi nonché di qualificazione prescritti per l’esecuzione degli interventi;</w:t>
      </w:r>
    </w:p>
    <w:p w14:paraId="11B2644C" w14:textId="77777777" w:rsidR="00200D9B" w:rsidRPr="00C4332F" w:rsidRDefault="00200D9B" w:rsidP="00200D9B">
      <w:pPr>
        <w:pStyle w:val="Corpotesto"/>
        <w:spacing w:line="276" w:lineRule="auto"/>
        <w:ind w:left="426"/>
        <w:rPr>
          <w:rFonts w:asciiTheme="minorHAnsi" w:hAnsiTheme="minorHAnsi" w:cstheme="minorHAnsi"/>
          <w:sz w:val="22"/>
          <w:szCs w:val="22"/>
        </w:rPr>
      </w:pPr>
      <w:r w:rsidRPr="00C4332F">
        <w:rPr>
          <w:rFonts w:asciiTheme="minorHAnsi" w:hAnsiTheme="minorHAnsi" w:cstheme="minorHAnsi"/>
          <w:sz w:val="22"/>
          <w:szCs w:val="22"/>
        </w:rPr>
        <w:t>oppure:</w:t>
      </w:r>
    </w:p>
    <w:p w14:paraId="03BE7CB3" w14:textId="77777777" w:rsidR="00200D9B" w:rsidRPr="00C4332F" w:rsidRDefault="00200D9B" w:rsidP="00200D9B">
      <w:pPr>
        <w:pStyle w:val="Corpotesto"/>
        <w:numPr>
          <w:ilvl w:val="0"/>
          <w:numId w:val="23"/>
        </w:numPr>
        <w:spacing w:before="120" w:line="276" w:lineRule="auto"/>
        <w:ind w:left="426"/>
        <w:rPr>
          <w:rFonts w:asciiTheme="minorHAnsi" w:hAnsiTheme="minorHAnsi" w:cstheme="minorHAnsi"/>
          <w:sz w:val="22"/>
          <w:szCs w:val="22"/>
        </w:rPr>
      </w:pPr>
      <w:r w:rsidRPr="00C4332F">
        <w:rPr>
          <w:rFonts w:asciiTheme="minorHAnsi" w:hAnsiTheme="minorHAnsi" w:cstheme="minorHAnsi"/>
          <w:sz w:val="22"/>
          <w:szCs w:val="22"/>
        </w:rPr>
        <w:t>impegnarsi ad affidare gli interventi a terzi, che abbinano il possesso dei requisiti di carattere generale, di capacità tecnica ed economica e di qualificazione per l’esecuzione degli interventi;</w:t>
      </w:r>
    </w:p>
    <w:p w14:paraId="3DC289C6" w14:textId="77777777" w:rsidR="00200D9B" w:rsidRPr="00C4332F" w:rsidRDefault="00200D9B" w:rsidP="00200D9B">
      <w:pPr>
        <w:pStyle w:val="Corpotesto"/>
        <w:spacing w:line="276" w:lineRule="auto"/>
        <w:rPr>
          <w:rFonts w:asciiTheme="minorHAnsi" w:hAnsiTheme="minorHAnsi" w:cstheme="minorHAnsi"/>
          <w:sz w:val="22"/>
          <w:szCs w:val="22"/>
        </w:rPr>
      </w:pPr>
      <w:r w:rsidRPr="00C4332F">
        <w:rPr>
          <w:rFonts w:asciiTheme="minorHAnsi" w:hAnsiTheme="minorHAnsi" w:cstheme="minorHAnsi"/>
          <w:sz w:val="22"/>
          <w:szCs w:val="22"/>
        </w:rPr>
        <w:t xml:space="preserve">Il concorrente che non possiede il requisito di cui al punto v) anche per la PROGETTAZIONE, dovrà individuare o dichiarare di avvalersi del/i progettisti scelto/i tra i soggetti di cui all’art. 66 del </w:t>
      </w:r>
      <w:proofErr w:type="spellStart"/>
      <w:r w:rsidRPr="00C4332F">
        <w:rPr>
          <w:rFonts w:asciiTheme="minorHAnsi" w:hAnsiTheme="minorHAnsi" w:cstheme="minorHAnsi"/>
          <w:sz w:val="22"/>
          <w:szCs w:val="22"/>
        </w:rPr>
        <w:t>D.Lgs.</w:t>
      </w:r>
      <w:proofErr w:type="spellEnd"/>
      <w:r w:rsidRPr="00C4332F">
        <w:rPr>
          <w:rFonts w:asciiTheme="minorHAnsi" w:hAnsiTheme="minorHAnsi" w:cstheme="minorHAnsi"/>
          <w:sz w:val="22"/>
          <w:szCs w:val="22"/>
        </w:rPr>
        <w:t xml:space="preserve"> 36/2023 e </w:t>
      </w:r>
      <w:proofErr w:type="gramStart"/>
      <w:r w:rsidRPr="00C4332F">
        <w:rPr>
          <w:rFonts w:asciiTheme="minorHAnsi" w:hAnsiTheme="minorHAnsi" w:cstheme="minorHAnsi"/>
          <w:sz w:val="22"/>
          <w:szCs w:val="22"/>
        </w:rPr>
        <w:t>ss.mm.ii</w:t>
      </w:r>
      <w:proofErr w:type="gramEnd"/>
      <w:r w:rsidRPr="00C4332F">
        <w:rPr>
          <w:rFonts w:asciiTheme="minorHAnsi" w:hAnsiTheme="minorHAnsi" w:cstheme="minorHAnsi"/>
          <w:sz w:val="22"/>
          <w:szCs w:val="22"/>
        </w:rPr>
        <w:t>, per i quali è richiesto, oltre a quant’altro eventualmente previsto nel presente disciplinare, e al punto 4.3.2.1 “Qualificazione dei progettisti” del D.M. 27/09/2017, di rendere la dichiarazione di possesso dei requisiti economico-finanziari e tecnico-organizzativi di cui agli artt.263, comma 2, del D.P.R. n.207/2010 determinati in base alle spese tecniche desunte dalla proposta del promotore, ed appresso specificati:</w:t>
      </w:r>
    </w:p>
    <w:p w14:paraId="6B2C4F99" w14:textId="77777777" w:rsidR="00200D9B" w:rsidRPr="00C4332F" w:rsidRDefault="00200D9B" w:rsidP="00200D9B">
      <w:pPr>
        <w:pStyle w:val="Corpotesto"/>
        <w:numPr>
          <w:ilvl w:val="0"/>
          <w:numId w:val="21"/>
        </w:numPr>
        <w:spacing w:before="120" w:line="276" w:lineRule="auto"/>
        <w:ind w:left="426"/>
        <w:rPr>
          <w:rFonts w:asciiTheme="minorHAnsi" w:hAnsiTheme="minorHAnsi" w:cstheme="minorHAnsi"/>
          <w:sz w:val="22"/>
          <w:szCs w:val="22"/>
        </w:rPr>
      </w:pPr>
      <w:r w:rsidRPr="00C4332F">
        <w:rPr>
          <w:rFonts w:asciiTheme="minorHAnsi" w:hAnsiTheme="minorHAnsi" w:cstheme="minorHAnsi"/>
          <w:sz w:val="22"/>
          <w:szCs w:val="22"/>
        </w:rPr>
        <w:t>Iscrizione, negli appositi albi professionali di appartenenza;</w:t>
      </w:r>
    </w:p>
    <w:p w14:paraId="1DF6A0F0" w14:textId="77777777" w:rsidR="00200D9B" w:rsidRPr="00C4332F" w:rsidRDefault="00200D9B" w:rsidP="00200D9B">
      <w:pPr>
        <w:pStyle w:val="Corpotesto"/>
        <w:numPr>
          <w:ilvl w:val="0"/>
          <w:numId w:val="21"/>
        </w:numPr>
        <w:spacing w:before="120" w:line="276" w:lineRule="auto"/>
        <w:ind w:left="426"/>
        <w:rPr>
          <w:rFonts w:asciiTheme="minorHAnsi" w:hAnsiTheme="minorHAnsi" w:cstheme="minorHAnsi"/>
          <w:sz w:val="22"/>
          <w:szCs w:val="22"/>
        </w:rPr>
      </w:pPr>
      <w:r w:rsidRPr="00C4332F">
        <w:rPr>
          <w:rFonts w:asciiTheme="minorHAnsi" w:hAnsiTheme="minorHAnsi" w:cstheme="minorHAnsi"/>
          <w:sz w:val="22"/>
          <w:szCs w:val="22"/>
        </w:rPr>
        <w:t xml:space="preserve">Avere espletato nel decennio antecedente la data di pubblicazione del bando di gara, servizi di progettazione relativi a lavori appartenenti alla categoria OG10 il cui importo globale (dei lavori) sia non inferiore al valore dei lavori relativi all’investimento di progetto e precisamente </w:t>
      </w:r>
      <w:r w:rsidRPr="00C4332F">
        <w:rPr>
          <w:rFonts w:asciiTheme="minorHAnsi" w:hAnsiTheme="minorHAnsi" w:cstheme="minorHAnsi"/>
          <w:b/>
          <w:sz w:val="22"/>
          <w:szCs w:val="22"/>
        </w:rPr>
        <w:t xml:space="preserve">€ </w:t>
      </w:r>
      <w:r w:rsidRPr="00C4332F">
        <w:rPr>
          <w:rFonts w:asciiTheme="minorHAnsi" w:hAnsiTheme="minorHAnsi" w:cstheme="minorHAnsi"/>
          <w:b/>
          <w:sz w:val="22"/>
          <w:szCs w:val="22"/>
          <w:u w:val="single"/>
        </w:rPr>
        <w:t>518.205,00</w:t>
      </w:r>
      <w:r w:rsidRPr="00C4332F">
        <w:rPr>
          <w:rFonts w:asciiTheme="minorHAnsi" w:hAnsiTheme="minorHAnsi" w:cstheme="minorHAnsi"/>
          <w:b/>
          <w:sz w:val="22"/>
          <w:szCs w:val="22"/>
        </w:rPr>
        <w:t>;</w:t>
      </w:r>
    </w:p>
    <w:p w14:paraId="1988D083" w14:textId="77777777" w:rsidR="00200D9B" w:rsidRPr="00C4332F" w:rsidRDefault="00200D9B" w:rsidP="00200D9B">
      <w:pPr>
        <w:pStyle w:val="Corpotesto"/>
        <w:numPr>
          <w:ilvl w:val="0"/>
          <w:numId w:val="21"/>
        </w:numPr>
        <w:spacing w:before="120" w:line="276" w:lineRule="auto"/>
        <w:ind w:left="426"/>
        <w:rPr>
          <w:rFonts w:asciiTheme="minorHAnsi" w:hAnsiTheme="minorHAnsi" w:cstheme="minorHAnsi"/>
          <w:sz w:val="22"/>
          <w:szCs w:val="22"/>
        </w:rPr>
      </w:pPr>
      <w:r w:rsidRPr="00C4332F">
        <w:rPr>
          <w:rFonts w:asciiTheme="minorHAnsi" w:hAnsiTheme="minorHAnsi" w:cstheme="minorHAnsi"/>
          <w:sz w:val="22"/>
          <w:szCs w:val="22"/>
        </w:rPr>
        <w:t>Non trovarsi in alcuna delle condizioni causa di esclusione di cui all’art. 94 e 95 D. Lgs. 36/2023 e ss.mm.ii. e rispettare i limiti di partecipazione alle gare di cui all’art. 253 del D.P.R. 207/2010.</w:t>
      </w:r>
    </w:p>
    <w:p w14:paraId="30B3E358" w14:textId="77777777" w:rsidR="00200D9B" w:rsidRPr="00C4332F" w:rsidRDefault="00200D9B" w:rsidP="00200D9B">
      <w:pPr>
        <w:pStyle w:val="Corpotesto"/>
        <w:numPr>
          <w:ilvl w:val="0"/>
          <w:numId w:val="21"/>
        </w:numPr>
        <w:spacing w:before="120" w:line="276" w:lineRule="auto"/>
        <w:ind w:left="426"/>
        <w:rPr>
          <w:rFonts w:asciiTheme="minorHAnsi" w:hAnsiTheme="minorHAnsi" w:cstheme="minorHAnsi"/>
          <w:sz w:val="22"/>
          <w:szCs w:val="22"/>
        </w:rPr>
      </w:pPr>
      <w:r w:rsidRPr="00C4332F">
        <w:rPr>
          <w:rFonts w:asciiTheme="minorHAnsi" w:hAnsiTheme="minorHAnsi" w:cstheme="minorHAnsi"/>
          <w:sz w:val="22"/>
          <w:szCs w:val="22"/>
        </w:rPr>
        <w:t>Le Società di ingegneria devono essere in possesso dei requisiti di cui all’art. 254 del D.P.R. 207/2010.</w:t>
      </w:r>
    </w:p>
    <w:p w14:paraId="002571D4" w14:textId="77777777" w:rsidR="00200D9B" w:rsidRPr="00C4332F" w:rsidRDefault="00200D9B" w:rsidP="00200D9B">
      <w:pPr>
        <w:pStyle w:val="Corpotesto"/>
        <w:numPr>
          <w:ilvl w:val="0"/>
          <w:numId w:val="21"/>
        </w:numPr>
        <w:spacing w:before="120" w:line="276" w:lineRule="auto"/>
        <w:ind w:left="426"/>
        <w:rPr>
          <w:rFonts w:asciiTheme="minorHAnsi" w:hAnsiTheme="minorHAnsi" w:cstheme="minorHAnsi"/>
          <w:sz w:val="22"/>
          <w:szCs w:val="22"/>
        </w:rPr>
      </w:pPr>
      <w:r w:rsidRPr="00C4332F">
        <w:rPr>
          <w:rFonts w:asciiTheme="minorHAnsi" w:hAnsiTheme="minorHAnsi" w:cstheme="minorHAnsi"/>
          <w:sz w:val="22"/>
          <w:szCs w:val="22"/>
        </w:rPr>
        <w:t>Le società professionali devono essere in possesso dei requisiti di cui agli art. 254 e 255 del D.P.R. 207/2010.</w:t>
      </w:r>
    </w:p>
    <w:p w14:paraId="378C70BD" w14:textId="77777777" w:rsidR="00200D9B" w:rsidRPr="00C4332F" w:rsidRDefault="00200D9B" w:rsidP="00200D9B">
      <w:pPr>
        <w:pStyle w:val="Corpotesto"/>
        <w:numPr>
          <w:ilvl w:val="0"/>
          <w:numId w:val="21"/>
        </w:numPr>
        <w:spacing w:before="120" w:line="276" w:lineRule="auto"/>
        <w:ind w:left="426"/>
        <w:rPr>
          <w:rFonts w:asciiTheme="minorHAnsi" w:hAnsiTheme="minorHAnsi" w:cstheme="minorHAnsi"/>
          <w:sz w:val="22"/>
          <w:szCs w:val="22"/>
        </w:rPr>
      </w:pPr>
      <w:r w:rsidRPr="00C4332F">
        <w:rPr>
          <w:rFonts w:asciiTheme="minorHAnsi" w:hAnsiTheme="minorHAnsi" w:cstheme="minorHAnsi"/>
          <w:sz w:val="22"/>
          <w:szCs w:val="22"/>
        </w:rPr>
        <w:t xml:space="preserve">In caso di raggruppamenti temporanei di professionisti, deve essere prevista la presenza di un professionista abilitato all’esercizio della professione da meno di cinque anni (art.253, </w:t>
      </w:r>
      <w:proofErr w:type="spellStart"/>
      <w:r w:rsidRPr="00C4332F">
        <w:rPr>
          <w:rFonts w:asciiTheme="minorHAnsi" w:hAnsiTheme="minorHAnsi" w:cstheme="minorHAnsi"/>
          <w:sz w:val="22"/>
          <w:szCs w:val="22"/>
        </w:rPr>
        <w:t>u.c.</w:t>
      </w:r>
      <w:proofErr w:type="spellEnd"/>
      <w:r w:rsidRPr="00C4332F">
        <w:rPr>
          <w:rFonts w:asciiTheme="minorHAnsi" w:hAnsiTheme="minorHAnsi" w:cstheme="minorHAnsi"/>
          <w:sz w:val="22"/>
          <w:szCs w:val="22"/>
        </w:rPr>
        <w:t>, D.P.R. 207/2010).</w:t>
      </w:r>
    </w:p>
    <w:p w14:paraId="21CDC846" w14:textId="674453A6" w:rsidR="00200D9B" w:rsidRPr="00C4332F" w:rsidRDefault="00200D9B" w:rsidP="00200D9B">
      <w:pPr>
        <w:pStyle w:val="Corpotesto"/>
        <w:numPr>
          <w:ilvl w:val="0"/>
          <w:numId w:val="21"/>
        </w:numPr>
        <w:spacing w:before="120" w:line="276" w:lineRule="auto"/>
        <w:ind w:left="426"/>
        <w:rPr>
          <w:rFonts w:asciiTheme="minorHAnsi" w:hAnsiTheme="minorHAnsi" w:cstheme="minorHAnsi"/>
          <w:sz w:val="22"/>
          <w:szCs w:val="22"/>
        </w:rPr>
      </w:pPr>
      <w:r w:rsidRPr="00C4332F">
        <w:rPr>
          <w:rFonts w:asciiTheme="minorHAnsi" w:hAnsiTheme="minorHAnsi" w:cstheme="minorHAnsi"/>
          <w:sz w:val="22"/>
          <w:szCs w:val="22"/>
        </w:rPr>
        <w:lastRenderedPageBreak/>
        <w:t>In caso di Struttura Operativa dovrà essere fornito l’elenco dei professionisti che svolgeranno i servizi, con specificazione delle rispettive qualifiche professionali nonché l’indicazione</w:t>
      </w:r>
      <w:r w:rsidR="00883099">
        <w:rPr>
          <w:rFonts w:asciiTheme="minorHAnsi" w:hAnsiTheme="minorHAnsi" w:cstheme="minorHAnsi"/>
          <w:sz w:val="22"/>
          <w:szCs w:val="22"/>
        </w:rPr>
        <w:t xml:space="preserve"> </w:t>
      </w:r>
      <w:r w:rsidRPr="00C4332F">
        <w:rPr>
          <w:rFonts w:asciiTheme="minorHAnsi" w:hAnsiTheme="minorHAnsi" w:cstheme="minorHAnsi"/>
          <w:sz w:val="22"/>
          <w:szCs w:val="22"/>
        </w:rPr>
        <w:t>del professionista incaricato della integrazione delle prestazioni specialistiche.</w:t>
      </w:r>
    </w:p>
    <w:p w14:paraId="38FABC9D" w14:textId="77777777" w:rsidR="00200D9B" w:rsidRPr="00C4332F" w:rsidRDefault="00200D9B" w:rsidP="00200D9B">
      <w:pPr>
        <w:pStyle w:val="Corpotesto"/>
        <w:spacing w:before="120" w:line="276" w:lineRule="auto"/>
        <w:rPr>
          <w:rFonts w:asciiTheme="minorHAnsi" w:hAnsiTheme="minorHAnsi" w:cstheme="minorHAnsi"/>
          <w:sz w:val="22"/>
          <w:szCs w:val="22"/>
        </w:rPr>
      </w:pPr>
    </w:p>
    <w:bookmarkEnd w:id="26"/>
    <w:bookmarkEnd w:id="27"/>
    <w:p w14:paraId="6E88DD79" w14:textId="4B38904F" w:rsidR="00200D9B" w:rsidRPr="00C4332F" w:rsidRDefault="00200D9B" w:rsidP="00200D9B">
      <w:pPr>
        <w:pStyle w:val="Corpotesto"/>
        <w:spacing w:line="276" w:lineRule="auto"/>
        <w:rPr>
          <w:rFonts w:asciiTheme="minorHAnsi" w:hAnsiTheme="minorHAnsi" w:cstheme="minorHAnsi"/>
          <w:bCs/>
          <w:sz w:val="22"/>
          <w:szCs w:val="22"/>
        </w:rPr>
      </w:pPr>
      <w:r w:rsidRPr="00C4332F">
        <w:rPr>
          <w:rFonts w:asciiTheme="minorHAnsi" w:hAnsiTheme="minorHAnsi" w:cstheme="minorHAnsi"/>
          <w:b/>
          <w:sz w:val="22"/>
          <w:szCs w:val="22"/>
        </w:rPr>
        <w:t>1</w:t>
      </w:r>
      <w:r w:rsidR="00F93670" w:rsidRPr="00C4332F">
        <w:rPr>
          <w:rFonts w:asciiTheme="minorHAnsi" w:hAnsiTheme="minorHAnsi" w:cstheme="minorHAnsi"/>
          <w:b/>
          <w:sz w:val="22"/>
          <w:szCs w:val="22"/>
        </w:rPr>
        <w:t>2</w:t>
      </w:r>
      <w:r w:rsidR="004C4BCB" w:rsidRPr="00C4332F">
        <w:rPr>
          <w:rFonts w:asciiTheme="minorHAnsi" w:hAnsiTheme="minorHAnsi" w:cstheme="minorHAnsi"/>
          <w:b/>
          <w:sz w:val="22"/>
          <w:szCs w:val="22"/>
        </w:rPr>
        <w:t xml:space="preserve">. AVVALIMENTO: </w:t>
      </w:r>
    </w:p>
    <w:p w14:paraId="7C87A3AB" w14:textId="434A008A" w:rsidR="00200D9B" w:rsidRPr="00883099" w:rsidRDefault="00200D9B" w:rsidP="00883099">
      <w:pPr>
        <w:pStyle w:val="Corpotesto"/>
        <w:spacing w:line="276" w:lineRule="auto"/>
        <w:rPr>
          <w:rFonts w:asciiTheme="minorHAnsi" w:hAnsiTheme="minorHAnsi" w:cstheme="minorHAnsi"/>
          <w:bCs/>
          <w:sz w:val="22"/>
          <w:szCs w:val="22"/>
        </w:rPr>
      </w:pPr>
      <w:r w:rsidRPr="00C4332F">
        <w:rPr>
          <w:rFonts w:asciiTheme="minorHAnsi" w:hAnsiTheme="minorHAnsi" w:cstheme="minorHAnsi"/>
          <w:sz w:val="22"/>
          <w:szCs w:val="22"/>
        </w:rPr>
        <w:t xml:space="preserve">Ai sensi dell’art. 104 del </w:t>
      </w:r>
      <w:proofErr w:type="spellStart"/>
      <w:r w:rsidRPr="00C4332F">
        <w:rPr>
          <w:rFonts w:asciiTheme="minorHAnsi" w:hAnsiTheme="minorHAnsi" w:cstheme="minorHAnsi"/>
          <w:sz w:val="22"/>
          <w:szCs w:val="22"/>
        </w:rPr>
        <w:t>D.Lgs.</w:t>
      </w:r>
      <w:proofErr w:type="spellEnd"/>
      <w:r w:rsidRPr="00C4332F">
        <w:rPr>
          <w:rFonts w:asciiTheme="minorHAnsi" w:hAnsiTheme="minorHAnsi" w:cstheme="minorHAnsi"/>
          <w:sz w:val="22"/>
          <w:szCs w:val="22"/>
        </w:rPr>
        <w:t xml:space="preserve"> 36/2023 e </w:t>
      </w:r>
      <w:proofErr w:type="spellStart"/>
      <w:proofErr w:type="gramStart"/>
      <w:r w:rsidRPr="00C4332F">
        <w:rPr>
          <w:rFonts w:asciiTheme="minorHAnsi" w:hAnsiTheme="minorHAnsi" w:cstheme="minorHAnsi"/>
          <w:sz w:val="22"/>
          <w:szCs w:val="22"/>
        </w:rPr>
        <w:t>ss.mm.ii.,il</w:t>
      </w:r>
      <w:proofErr w:type="spellEnd"/>
      <w:proofErr w:type="gramEnd"/>
      <w:r w:rsidRPr="00C4332F">
        <w:rPr>
          <w:rFonts w:asciiTheme="minorHAnsi" w:hAnsiTheme="minorHAnsi" w:cstheme="minorHAnsi"/>
          <w:sz w:val="22"/>
          <w:szCs w:val="22"/>
        </w:rPr>
        <w:t xml:space="preserve"> concorrente singolo, consorziato o raggruppato può soddisfare la richiesta di requisiti di carattere economico, finanziario, tecnico, organizzativo, ovvero di attestazione delle certificazioni SOA avvalendosi dei requisisti di un altro soggetto o dell’attestazione SOA di altro soggetto, secondo le indicazioni specificate nel disciplinare di gara.</w:t>
      </w:r>
    </w:p>
    <w:p w14:paraId="15F343F5" w14:textId="54AE984C" w:rsidR="00203A53" w:rsidRPr="00C4332F" w:rsidRDefault="00F50221" w:rsidP="00F50221">
      <w:pPr>
        <w:pStyle w:val="Corpotesto"/>
        <w:spacing w:before="120"/>
        <w:rPr>
          <w:rFonts w:asciiTheme="minorHAnsi" w:hAnsiTheme="minorHAnsi" w:cstheme="minorHAnsi"/>
          <w:b/>
          <w:bCs/>
          <w:sz w:val="22"/>
          <w:szCs w:val="22"/>
        </w:rPr>
      </w:pPr>
      <w:r w:rsidRPr="00C4332F">
        <w:rPr>
          <w:rFonts w:asciiTheme="minorHAnsi" w:hAnsiTheme="minorHAnsi" w:cstheme="minorHAnsi"/>
          <w:b/>
          <w:bCs/>
          <w:sz w:val="22"/>
          <w:szCs w:val="22"/>
        </w:rPr>
        <w:t>1</w:t>
      </w:r>
      <w:r w:rsidR="00F93670" w:rsidRPr="00C4332F">
        <w:rPr>
          <w:rFonts w:asciiTheme="minorHAnsi" w:hAnsiTheme="minorHAnsi" w:cstheme="minorHAnsi"/>
          <w:b/>
          <w:bCs/>
          <w:sz w:val="22"/>
          <w:szCs w:val="22"/>
        </w:rPr>
        <w:t>3</w:t>
      </w:r>
      <w:r w:rsidR="00203A53" w:rsidRPr="00C4332F">
        <w:rPr>
          <w:rFonts w:asciiTheme="minorHAnsi" w:hAnsiTheme="minorHAnsi" w:cstheme="minorHAnsi"/>
          <w:b/>
          <w:bCs/>
          <w:sz w:val="22"/>
          <w:szCs w:val="22"/>
        </w:rPr>
        <w:t>.</w:t>
      </w:r>
      <w:r w:rsidRPr="00C4332F">
        <w:rPr>
          <w:rFonts w:asciiTheme="minorHAnsi" w:hAnsiTheme="minorHAnsi" w:cstheme="minorHAnsi"/>
          <w:b/>
          <w:bCs/>
          <w:sz w:val="22"/>
          <w:szCs w:val="22"/>
        </w:rPr>
        <w:t xml:space="preserve"> </w:t>
      </w:r>
      <w:r w:rsidR="00203A53" w:rsidRPr="00C4332F">
        <w:rPr>
          <w:rFonts w:asciiTheme="minorHAnsi" w:hAnsiTheme="minorHAnsi" w:cstheme="minorHAnsi"/>
          <w:b/>
          <w:bCs/>
          <w:sz w:val="22"/>
          <w:szCs w:val="22"/>
        </w:rPr>
        <w:t>REQUISITI SPECIALI E MEZZI DI PROVA</w:t>
      </w:r>
    </w:p>
    <w:p w14:paraId="7CFB12D3" w14:textId="5755856F" w:rsidR="00F50221" w:rsidRPr="00C4332F" w:rsidRDefault="00F50221" w:rsidP="00F50221">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I concorrenti, a pena di esclusione, devono essere in possesso dei requisiti previsti </w:t>
      </w:r>
      <w:r w:rsidR="00200D9B" w:rsidRPr="00C4332F">
        <w:rPr>
          <w:rFonts w:asciiTheme="minorHAnsi" w:hAnsiTheme="minorHAnsi" w:cstheme="minorHAnsi"/>
          <w:bCs/>
          <w:color w:val="auto"/>
          <w:sz w:val="22"/>
          <w:szCs w:val="22"/>
        </w:rPr>
        <w:t>all’art. 9 del presente disciplinare</w:t>
      </w:r>
      <w:r w:rsidRPr="00C4332F">
        <w:rPr>
          <w:rFonts w:asciiTheme="minorHAnsi" w:hAnsiTheme="minorHAnsi" w:cstheme="minorHAnsi"/>
          <w:bCs/>
          <w:color w:val="auto"/>
          <w:sz w:val="22"/>
          <w:szCs w:val="22"/>
        </w:rPr>
        <w:t>.</w:t>
      </w:r>
      <w:r w:rsidR="00200D9B" w:rsidRPr="00C4332F">
        <w:rPr>
          <w:rFonts w:asciiTheme="minorHAnsi" w:hAnsiTheme="minorHAnsi" w:cstheme="minorHAnsi"/>
          <w:bCs/>
          <w:color w:val="auto"/>
          <w:sz w:val="22"/>
          <w:szCs w:val="22"/>
        </w:rPr>
        <w:t xml:space="preserve"> </w:t>
      </w:r>
      <w:r w:rsidRPr="00C4332F">
        <w:rPr>
          <w:rFonts w:asciiTheme="minorHAnsi" w:hAnsiTheme="minorHAnsi" w:cstheme="minorHAnsi"/>
          <w:bCs/>
          <w:color w:val="auto"/>
          <w:sz w:val="22"/>
          <w:szCs w:val="22"/>
        </w:rPr>
        <w:t>La stazione appaltante verifica il possesso dei requisiti di ordine speciale accedendo al fascicolo virtuale</w:t>
      </w:r>
      <w:r w:rsidR="00200D9B" w:rsidRPr="00C4332F">
        <w:rPr>
          <w:rFonts w:asciiTheme="minorHAnsi" w:hAnsiTheme="minorHAnsi" w:cstheme="minorHAnsi"/>
          <w:bCs/>
          <w:color w:val="auto"/>
          <w:sz w:val="22"/>
          <w:szCs w:val="22"/>
        </w:rPr>
        <w:t xml:space="preserve"> </w:t>
      </w:r>
      <w:r w:rsidRPr="00C4332F">
        <w:rPr>
          <w:rFonts w:asciiTheme="minorHAnsi" w:hAnsiTheme="minorHAnsi" w:cstheme="minorHAnsi"/>
          <w:bCs/>
          <w:color w:val="auto"/>
          <w:sz w:val="22"/>
          <w:szCs w:val="22"/>
        </w:rPr>
        <w:t>dell’operatore economico (FVOE).</w:t>
      </w:r>
      <w:r w:rsidR="00200D9B" w:rsidRPr="00C4332F">
        <w:rPr>
          <w:rFonts w:asciiTheme="minorHAnsi" w:hAnsiTheme="minorHAnsi" w:cstheme="minorHAnsi"/>
          <w:bCs/>
          <w:color w:val="auto"/>
          <w:sz w:val="22"/>
          <w:szCs w:val="22"/>
        </w:rPr>
        <w:t xml:space="preserve"> </w:t>
      </w:r>
      <w:r w:rsidRPr="00C4332F">
        <w:rPr>
          <w:rFonts w:asciiTheme="minorHAnsi" w:hAnsiTheme="minorHAnsi" w:cstheme="minorHAnsi"/>
          <w:b/>
          <w:color w:val="auto"/>
          <w:sz w:val="22"/>
          <w:szCs w:val="22"/>
          <w:u w:val="single"/>
        </w:rPr>
        <w:t>L’operatore economico è tenuto ad inserire nel FVOE i dati e le informazioni richiesti per la comprova del</w:t>
      </w:r>
      <w:r w:rsidR="00200D9B" w:rsidRPr="00C4332F">
        <w:rPr>
          <w:rFonts w:asciiTheme="minorHAnsi" w:hAnsiTheme="minorHAnsi" w:cstheme="minorHAnsi"/>
          <w:b/>
          <w:color w:val="auto"/>
          <w:sz w:val="22"/>
          <w:szCs w:val="22"/>
          <w:u w:val="single"/>
        </w:rPr>
        <w:t xml:space="preserve"> </w:t>
      </w:r>
      <w:r w:rsidRPr="00C4332F">
        <w:rPr>
          <w:rFonts w:asciiTheme="minorHAnsi" w:hAnsiTheme="minorHAnsi" w:cstheme="minorHAnsi"/>
          <w:b/>
          <w:color w:val="auto"/>
          <w:sz w:val="22"/>
          <w:szCs w:val="22"/>
          <w:u w:val="single"/>
        </w:rPr>
        <w:t>requisito</w:t>
      </w:r>
      <w:r w:rsidRPr="00C4332F">
        <w:rPr>
          <w:rFonts w:asciiTheme="minorHAnsi" w:hAnsiTheme="minorHAnsi" w:cstheme="minorHAnsi"/>
          <w:bCs/>
          <w:color w:val="auto"/>
          <w:sz w:val="22"/>
          <w:szCs w:val="22"/>
        </w:rPr>
        <w:t>, qualora questi non siano già presenti nel fascicolo o non siano già in possesso della stazione</w:t>
      </w:r>
      <w:r w:rsidR="00200D9B" w:rsidRPr="00C4332F">
        <w:rPr>
          <w:rFonts w:asciiTheme="minorHAnsi" w:hAnsiTheme="minorHAnsi" w:cstheme="minorHAnsi"/>
          <w:bCs/>
          <w:color w:val="auto"/>
          <w:sz w:val="22"/>
          <w:szCs w:val="22"/>
        </w:rPr>
        <w:t xml:space="preserve"> </w:t>
      </w:r>
      <w:r w:rsidRPr="00C4332F">
        <w:rPr>
          <w:rFonts w:asciiTheme="minorHAnsi" w:hAnsiTheme="minorHAnsi" w:cstheme="minorHAnsi"/>
          <w:bCs/>
          <w:color w:val="auto"/>
          <w:sz w:val="22"/>
          <w:szCs w:val="22"/>
        </w:rPr>
        <w:t>appaltante e non possano essere acquisiti d’ufficio da quest’ultima.</w:t>
      </w:r>
    </w:p>
    <w:p w14:paraId="2A9647DF" w14:textId="77777777" w:rsidR="00F50221" w:rsidRPr="00C4332F" w:rsidRDefault="00F50221" w:rsidP="00536CAC">
      <w:pPr>
        <w:pStyle w:val="Corpotesto"/>
        <w:spacing w:before="120"/>
        <w:rPr>
          <w:rFonts w:asciiTheme="minorHAnsi" w:hAnsiTheme="minorHAnsi" w:cstheme="minorHAnsi"/>
          <w:b/>
          <w:bCs/>
          <w:sz w:val="22"/>
          <w:szCs w:val="22"/>
        </w:rPr>
      </w:pPr>
    </w:p>
    <w:p w14:paraId="47D0EA9A" w14:textId="0A4E9B7C" w:rsidR="000C5394" w:rsidRPr="00C4332F" w:rsidRDefault="008B3B57" w:rsidP="00536CAC">
      <w:pPr>
        <w:pStyle w:val="Corpotesto"/>
        <w:spacing w:before="120"/>
        <w:rPr>
          <w:rFonts w:asciiTheme="minorHAnsi" w:hAnsiTheme="minorHAnsi" w:cstheme="minorHAnsi"/>
          <w:sz w:val="22"/>
          <w:szCs w:val="22"/>
        </w:rPr>
      </w:pPr>
      <w:r w:rsidRPr="00C4332F">
        <w:rPr>
          <w:rFonts w:asciiTheme="minorHAnsi" w:hAnsiTheme="minorHAnsi" w:cstheme="minorHAnsi"/>
          <w:b/>
          <w:bCs/>
          <w:sz w:val="22"/>
          <w:szCs w:val="22"/>
        </w:rPr>
        <w:t>1</w:t>
      </w:r>
      <w:r w:rsidR="00F93670" w:rsidRPr="00C4332F">
        <w:rPr>
          <w:rFonts w:asciiTheme="minorHAnsi" w:hAnsiTheme="minorHAnsi" w:cstheme="minorHAnsi"/>
          <w:b/>
          <w:bCs/>
          <w:sz w:val="22"/>
          <w:szCs w:val="22"/>
        </w:rPr>
        <w:t>4</w:t>
      </w:r>
      <w:r w:rsidRPr="00C4332F">
        <w:rPr>
          <w:rFonts w:asciiTheme="minorHAnsi" w:hAnsiTheme="minorHAnsi" w:cstheme="minorHAnsi"/>
          <w:b/>
          <w:bCs/>
          <w:sz w:val="22"/>
          <w:szCs w:val="22"/>
        </w:rPr>
        <w:t>.</w:t>
      </w:r>
      <w:r w:rsidR="00200D9B" w:rsidRPr="00C4332F">
        <w:rPr>
          <w:rFonts w:asciiTheme="minorHAnsi" w:hAnsiTheme="minorHAnsi" w:cstheme="minorHAnsi"/>
          <w:b/>
          <w:bCs/>
          <w:sz w:val="22"/>
          <w:szCs w:val="22"/>
        </w:rPr>
        <w:t xml:space="preserve"> </w:t>
      </w:r>
      <w:r w:rsidR="004E594D" w:rsidRPr="00C4332F">
        <w:rPr>
          <w:rFonts w:asciiTheme="minorHAnsi" w:hAnsiTheme="minorHAnsi" w:cstheme="minorHAnsi"/>
          <w:b/>
          <w:bCs/>
          <w:sz w:val="22"/>
          <w:szCs w:val="22"/>
        </w:rPr>
        <w:t>D.G.U.E. (documento di gara unico europeo)</w:t>
      </w:r>
      <w:r w:rsidR="00883099">
        <w:rPr>
          <w:rFonts w:asciiTheme="minorHAnsi" w:hAnsiTheme="minorHAnsi" w:cstheme="minorHAnsi"/>
          <w:b/>
          <w:bCs/>
          <w:sz w:val="22"/>
          <w:szCs w:val="22"/>
        </w:rPr>
        <w:t xml:space="preserve"> in formato elettronico</w:t>
      </w:r>
      <w:r w:rsidRPr="00C4332F">
        <w:rPr>
          <w:rFonts w:asciiTheme="minorHAnsi" w:hAnsiTheme="minorHAnsi" w:cstheme="minorHAnsi"/>
          <w:sz w:val="22"/>
          <w:szCs w:val="22"/>
        </w:rPr>
        <w:t>.</w:t>
      </w:r>
    </w:p>
    <w:p w14:paraId="4DECC3BD" w14:textId="119A8D9E" w:rsidR="00F50221" w:rsidRPr="00C4332F" w:rsidRDefault="000C5394" w:rsidP="000C5394">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Il concorrente compila il Documento di gara unico europeo presente nella busta amministrativa.</w:t>
      </w:r>
      <w:r w:rsidR="00F50221" w:rsidRPr="00C4332F">
        <w:rPr>
          <w:rFonts w:asciiTheme="minorHAnsi" w:hAnsiTheme="minorHAnsi" w:cstheme="minorHAnsi"/>
          <w:bCs/>
          <w:color w:val="auto"/>
          <w:sz w:val="22"/>
          <w:szCs w:val="22"/>
        </w:rPr>
        <w:t xml:space="preserve"> </w:t>
      </w:r>
      <w:r w:rsidRPr="00C4332F">
        <w:rPr>
          <w:rFonts w:asciiTheme="minorHAnsi" w:hAnsiTheme="minorHAnsi" w:cstheme="minorHAnsi"/>
          <w:bCs/>
          <w:color w:val="auto"/>
          <w:sz w:val="22"/>
          <w:szCs w:val="22"/>
        </w:rPr>
        <w:t>Il DGUE dovrà essere compilato attraverso l'applicazione cloud M-DGUE, che permette la compilazione del file</w:t>
      </w:r>
      <w:r w:rsidR="00F50221" w:rsidRPr="00C4332F">
        <w:rPr>
          <w:rFonts w:asciiTheme="minorHAnsi" w:hAnsiTheme="minorHAnsi" w:cstheme="minorHAnsi"/>
          <w:bCs/>
          <w:color w:val="auto"/>
          <w:sz w:val="22"/>
          <w:szCs w:val="22"/>
        </w:rPr>
        <w:t xml:space="preserve"> </w:t>
      </w:r>
      <w:r w:rsidRPr="00C4332F">
        <w:rPr>
          <w:rFonts w:asciiTheme="minorHAnsi" w:hAnsiTheme="minorHAnsi" w:cstheme="minorHAnsi"/>
          <w:bCs/>
          <w:color w:val="auto"/>
          <w:sz w:val="22"/>
          <w:szCs w:val="22"/>
        </w:rPr>
        <w:t xml:space="preserve">XML </w:t>
      </w:r>
      <w:proofErr w:type="spellStart"/>
      <w:r w:rsidRPr="00C4332F">
        <w:rPr>
          <w:rFonts w:asciiTheme="minorHAnsi" w:hAnsiTheme="minorHAnsi" w:cstheme="minorHAnsi"/>
          <w:bCs/>
          <w:color w:val="auto"/>
          <w:sz w:val="22"/>
          <w:szCs w:val="22"/>
        </w:rPr>
        <w:t>Response</w:t>
      </w:r>
      <w:proofErr w:type="spellEnd"/>
      <w:r w:rsidRPr="00C4332F">
        <w:rPr>
          <w:rFonts w:asciiTheme="minorHAnsi" w:hAnsiTheme="minorHAnsi" w:cstheme="minorHAnsi"/>
          <w:bCs/>
          <w:color w:val="auto"/>
          <w:sz w:val="22"/>
          <w:szCs w:val="22"/>
        </w:rPr>
        <w:t xml:space="preserve"> conforme alle specifiche </w:t>
      </w:r>
      <w:proofErr w:type="spellStart"/>
      <w:r w:rsidRPr="00C4332F">
        <w:rPr>
          <w:rFonts w:asciiTheme="minorHAnsi" w:hAnsiTheme="minorHAnsi" w:cstheme="minorHAnsi"/>
          <w:bCs/>
          <w:color w:val="auto"/>
          <w:sz w:val="22"/>
          <w:szCs w:val="22"/>
        </w:rPr>
        <w:t>eDGUE</w:t>
      </w:r>
      <w:proofErr w:type="spellEnd"/>
      <w:r w:rsidRPr="00C4332F">
        <w:rPr>
          <w:rFonts w:asciiTheme="minorHAnsi" w:hAnsiTheme="minorHAnsi" w:cstheme="minorHAnsi"/>
          <w:bCs/>
          <w:color w:val="auto"/>
          <w:sz w:val="22"/>
          <w:szCs w:val="22"/>
        </w:rPr>
        <w:t xml:space="preserve"> IT definite da </w:t>
      </w:r>
      <w:proofErr w:type="spellStart"/>
      <w:r w:rsidRPr="00C4332F">
        <w:rPr>
          <w:rFonts w:asciiTheme="minorHAnsi" w:hAnsiTheme="minorHAnsi" w:cstheme="minorHAnsi"/>
          <w:bCs/>
          <w:color w:val="auto"/>
          <w:sz w:val="22"/>
          <w:szCs w:val="22"/>
        </w:rPr>
        <w:t>AgID</w:t>
      </w:r>
      <w:proofErr w:type="spellEnd"/>
      <w:r w:rsidRPr="00C4332F">
        <w:rPr>
          <w:rFonts w:asciiTheme="minorHAnsi" w:hAnsiTheme="minorHAnsi" w:cstheme="minorHAnsi"/>
          <w:bCs/>
          <w:color w:val="auto"/>
          <w:sz w:val="22"/>
          <w:szCs w:val="22"/>
        </w:rPr>
        <w:t>.</w:t>
      </w:r>
      <w:r w:rsidR="00F50221" w:rsidRPr="00C4332F">
        <w:rPr>
          <w:rFonts w:asciiTheme="minorHAnsi" w:hAnsiTheme="minorHAnsi" w:cstheme="minorHAnsi"/>
          <w:bCs/>
          <w:color w:val="auto"/>
          <w:sz w:val="22"/>
          <w:szCs w:val="22"/>
        </w:rPr>
        <w:t xml:space="preserve"> </w:t>
      </w:r>
      <w:r w:rsidRPr="00C4332F">
        <w:rPr>
          <w:rFonts w:asciiTheme="minorHAnsi" w:hAnsiTheme="minorHAnsi" w:cstheme="minorHAnsi"/>
          <w:bCs/>
          <w:color w:val="auto"/>
          <w:sz w:val="22"/>
          <w:szCs w:val="22"/>
        </w:rPr>
        <w:t>Una volta scaricato il file DGUE XML sul proprio PC/dispositivo, questo potrà essere gestito come gli altri</w:t>
      </w:r>
      <w:r w:rsidR="00F50221" w:rsidRPr="00C4332F">
        <w:rPr>
          <w:rFonts w:asciiTheme="minorHAnsi" w:hAnsiTheme="minorHAnsi" w:cstheme="minorHAnsi"/>
          <w:bCs/>
          <w:color w:val="auto"/>
          <w:sz w:val="22"/>
          <w:szCs w:val="22"/>
        </w:rPr>
        <w:t xml:space="preserve"> </w:t>
      </w:r>
      <w:r w:rsidRPr="00C4332F">
        <w:rPr>
          <w:rFonts w:asciiTheme="minorHAnsi" w:hAnsiTheme="minorHAnsi" w:cstheme="minorHAnsi"/>
          <w:bCs/>
          <w:color w:val="auto"/>
          <w:sz w:val="22"/>
          <w:szCs w:val="22"/>
        </w:rPr>
        <w:t>documenti di gara, quindi firmato digitalmente e allegato alla documentazione di gara.</w:t>
      </w:r>
      <w:r w:rsidR="00F50221" w:rsidRPr="00C4332F">
        <w:rPr>
          <w:rFonts w:asciiTheme="minorHAnsi" w:hAnsiTheme="minorHAnsi" w:cstheme="minorHAnsi"/>
          <w:bCs/>
          <w:color w:val="auto"/>
          <w:sz w:val="22"/>
          <w:szCs w:val="22"/>
        </w:rPr>
        <w:t xml:space="preserve"> </w:t>
      </w:r>
      <w:r w:rsidRPr="00C4332F">
        <w:rPr>
          <w:rFonts w:asciiTheme="minorHAnsi" w:hAnsiTheme="minorHAnsi" w:cstheme="minorHAnsi"/>
          <w:bCs/>
          <w:color w:val="auto"/>
          <w:sz w:val="22"/>
          <w:szCs w:val="22"/>
        </w:rPr>
        <w:t xml:space="preserve">Il file XML </w:t>
      </w:r>
      <w:proofErr w:type="spellStart"/>
      <w:r w:rsidRPr="00C4332F">
        <w:rPr>
          <w:rFonts w:asciiTheme="minorHAnsi" w:hAnsiTheme="minorHAnsi" w:cstheme="minorHAnsi"/>
          <w:bCs/>
          <w:color w:val="auto"/>
          <w:sz w:val="22"/>
          <w:szCs w:val="22"/>
        </w:rPr>
        <w:t>Response</w:t>
      </w:r>
      <w:proofErr w:type="spellEnd"/>
      <w:r w:rsidRPr="00C4332F">
        <w:rPr>
          <w:rFonts w:asciiTheme="minorHAnsi" w:hAnsiTheme="minorHAnsi" w:cstheme="minorHAnsi"/>
          <w:bCs/>
          <w:color w:val="auto"/>
          <w:sz w:val="22"/>
          <w:szCs w:val="22"/>
        </w:rPr>
        <w:t xml:space="preserve"> dovrà essere sottoscritto, a pena di esclusione, con firma digitale valida dal Legale</w:t>
      </w:r>
      <w:r w:rsidR="00F50221" w:rsidRPr="00C4332F">
        <w:rPr>
          <w:rFonts w:asciiTheme="minorHAnsi" w:hAnsiTheme="minorHAnsi" w:cstheme="minorHAnsi"/>
          <w:bCs/>
          <w:color w:val="auto"/>
          <w:sz w:val="22"/>
          <w:szCs w:val="22"/>
        </w:rPr>
        <w:t xml:space="preserve"> </w:t>
      </w:r>
      <w:r w:rsidRPr="00C4332F">
        <w:rPr>
          <w:rFonts w:asciiTheme="minorHAnsi" w:hAnsiTheme="minorHAnsi" w:cstheme="minorHAnsi"/>
          <w:bCs/>
          <w:color w:val="auto"/>
          <w:sz w:val="22"/>
          <w:szCs w:val="22"/>
        </w:rPr>
        <w:t>Rappresentante dell’Impresa concorrente o da procuratori dei legali rappresentanti ed in tal caso va trasmessa</w:t>
      </w:r>
      <w:r w:rsidR="00F50221" w:rsidRPr="00C4332F">
        <w:rPr>
          <w:rFonts w:asciiTheme="minorHAnsi" w:hAnsiTheme="minorHAnsi" w:cstheme="minorHAnsi"/>
          <w:bCs/>
          <w:color w:val="auto"/>
          <w:sz w:val="22"/>
          <w:szCs w:val="22"/>
        </w:rPr>
        <w:t xml:space="preserve"> </w:t>
      </w:r>
      <w:r w:rsidRPr="00C4332F">
        <w:rPr>
          <w:rFonts w:asciiTheme="minorHAnsi" w:hAnsiTheme="minorHAnsi" w:cstheme="minorHAnsi"/>
          <w:bCs/>
          <w:color w:val="auto"/>
          <w:sz w:val="22"/>
          <w:szCs w:val="22"/>
        </w:rPr>
        <w:t>copia della relativa procura (per i concorrenti non residenti in Italia: documentazione idonea equivalente resa</w:t>
      </w:r>
      <w:r w:rsidR="00F50221" w:rsidRPr="00C4332F">
        <w:rPr>
          <w:rFonts w:asciiTheme="minorHAnsi" w:hAnsiTheme="minorHAnsi" w:cstheme="minorHAnsi"/>
          <w:bCs/>
          <w:color w:val="auto"/>
          <w:sz w:val="22"/>
          <w:szCs w:val="22"/>
        </w:rPr>
        <w:t xml:space="preserve"> </w:t>
      </w:r>
      <w:r w:rsidRPr="00C4332F">
        <w:rPr>
          <w:rFonts w:asciiTheme="minorHAnsi" w:hAnsiTheme="minorHAnsi" w:cstheme="minorHAnsi"/>
          <w:bCs/>
          <w:color w:val="auto"/>
          <w:sz w:val="22"/>
          <w:szCs w:val="22"/>
        </w:rPr>
        <w:t>secondo la legislazione dello stato di appartenenza). Ulteriori indicazioni riguardo le modalità per compilare</w:t>
      </w:r>
      <w:r w:rsidR="00F50221" w:rsidRPr="00C4332F">
        <w:rPr>
          <w:rFonts w:asciiTheme="minorHAnsi" w:hAnsiTheme="minorHAnsi" w:cstheme="minorHAnsi"/>
          <w:bCs/>
          <w:color w:val="auto"/>
          <w:sz w:val="22"/>
          <w:szCs w:val="22"/>
        </w:rPr>
        <w:t xml:space="preserve"> </w:t>
      </w:r>
      <w:r w:rsidRPr="00C4332F">
        <w:rPr>
          <w:rFonts w:asciiTheme="minorHAnsi" w:hAnsiTheme="minorHAnsi" w:cstheme="minorHAnsi"/>
          <w:bCs/>
          <w:color w:val="auto"/>
          <w:sz w:val="22"/>
          <w:szCs w:val="22"/>
        </w:rPr>
        <w:t>e presentare il DGUE sono indicate nella Guida allegata.</w:t>
      </w:r>
      <w:r w:rsidR="00F50221" w:rsidRPr="00C4332F">
        <w:rPr>
          <w:rFonts w:asciiTheme="minorHAnsi" w:hAnsiTheme="minorHAnsi" w:cstheme="minorHAnsi"/>
          <w:bCs/>
          <w:color w:val="auto"/>
          <w:sz w:val="22"/>
          <w:szCs w:val="22"/>
        </w:rPr>
        <w:t xml:space="preserve"> </w:t>
      </w:r>
      <w:r w:rsidRPr="00C4332F">
        <w:rPr>
          <w:rFonts w:asciiTheme="minorHAnsi" w:hAnsiTheme="minorHAnsi" w:cstheme="minorHAnsi"/>
          <w:bCs/>
          <w:color w:val="auto"/>
          <w:sz w:val="22"/>
          <w:szCs w:val="22"/>
        </w:rPr>
        <w:t xml:space="preserve">In caso di partecipazione in RTI dovrà essere prodotto un file XML </w:t>
      </w:r>
      <w:proofErr w:type="spellStart"/>
      <w:r w:rsidRPr="00C4332F">
        <w:rPr>
          <w:rFonts w:asciiTheme="minorHAnsi" w:hAnsiTheme="minorHAnsi" w:cstheme="minorHAnsi"/>
          <w:bCs/>
          <w:color w:val="auto"/>
          <w:sz w:val="22"/>
          <w:szCs w:val="22"/>
        </w:rPr>
        <w:t>Response</w:t>
      </w:r>
      <w:proofErr w:type="spellEnd"/>
      <w:r w:rsidRPr="00C4332F">
        <w:rPr>
          <w:rFonts w:asciiTheme="minorHAnsi" w:hAnsiTheme="minorHAnsi" w:cstheme="minorHAnsi"/>
          <w:bCs/>
          <w:color w:val="auto"/>
          <w:sz w:val="22"/>
          <w:szCs w:val="22"/>
        </w:rPr>
        <w:t xml:space="preserve"> per ogni componente del</w:t>
      </w:r>
      <w:r w:rsidR="00F50221" w:rsidRPr="00C4332F">
        <w:rPr>
          <w:rFonts w:asciiTheme="minorHAnsi" w:hAnsiTheme="minorHAnsi" w:cstheme="minorHAnsi"/>
          <w:bCs/>
          <w:color w:val="auto"/>
          <w:sz w:val="22"/>
          <w:szCs w:val="22"/>
        </w:rPr>
        <w:t xml:space="preserve"> </w:t>
      </w:r>
      <w:r w:rsidRPr="00C4332F">
        <w:rPr>
          <w:rFonts w:asciiTheme="minorHAnsi" w:hAnsiTheme="minorHAnsi" w:cstheme="minorHAnsi"/>
          <w:bCs/>
          <w:color w:val="auto"/>
          <w:sz w:val="22"/>
          <w:szCs w:val="22"/>
        </w:rPr>
        <w:t xml:space="preserve">raggruppamento; dovrà essere prodotto </w:t>
      </w:r>
      <w:proofErr w:type="gramStart"/>
      <w:r w:rsidRPr="00C4332F">
        <w:rPr>
          <w:rFonts w:asciiTheme="minorHAnsi" w:hAnsiTheme="minorHAnsi" w:cstheme="minorHAnsi"/>
          <w:bCs/>
          <w:color w:val="auto"/>
          <w:sz w:val="22"/>
          <w:szCs w:val="22"/>
        </w:rPr>
        <w:t>un</w:t>
      </w:r>
      <w:proofErr w:type="gramEnd"/>
      <w:r w:rsidRPr="00C4332F">
        <w:rPr>
          <w:rFonts w:asciiTheme="minorHAnsi" w:hAnsiTheme="minorHAnsi" w:cstheme="minorHAnsi"/>
          <w:bCs/>
          <w:color w:val="auto"/>
          <w:sz w:val="22"/>
          <w:szCs w:val="22"/>
        </w:rPr>
        <w:t xml:space="preserve"> XML </w:t>
      </w:r>
      <w:proofErr w:type="spellStart"/>
      <w:r w:rsidRPr="00C4332F">
        <w:rPr>
          <w:rFonts w:asciiTheme="minorHAnsi" w:hAnsiTheme="minorHAnsi" w:cstheme="minorHAnsi"/>
          <w:bCs/>
          <w:color w:val="auto"/>
          <w:sz w:val="22"/>
          <w:szCs w:val="22"/>
        </w:rPr>
        <w:t>Response</w:t>
      </w:r>
      <w:proofErr w:type="spellEnd"/>
      <w:r w:rsidRPr="00C4332F">
        <w:rPr>
          <w:rFonts w:asciiTheme="minorHAnsi" w:hAnsiTheme="minorHAnsi" w:cstheme="minorHAnsi"/>
          <w:bCs/>
          <w:color w:val="auto"/>
          <w:sz w:val="22"/>
          <w:szCs w:val="22"/>
        </w:rPr>
        <w:t xml:space="preserve"> anche per eventuali soggetti ausiliari; in caso di</w:t>
      </w:r>
      <w:r w:rsidR="00F50221" w:rsidRPr="00C4332F">
        <w:rPr>
          <w:rFonts w:asciiTheme="minorHAnsi" w:hAnsiTheme="minorHAnsi" w:cstheme="minorHAnsi"/>
          <w:bCs/>
          <w:color w:val="auto"/>
          <w:sz w:val="22"/>
          <w:szCs w:val="22"/>
        </w:rPr>
        <w:t xml:space="preserve"> </w:t>
      </w:r>
      <w:r w:rsidRPr="00C4332F">
        <w:rPr>
          <w:rFonts w:asciiTheme="minorHAnsi" w:hAnsiTheme="minorHAnsi" w:cstheme="minorHAnsi"/>
          <w:bCs/>
          <w:color w:val="auto"/>
          <w:sz w:val="22"/>
          <w:szCs w:val="22"/>
        </w:rPr>
        <w:t xml:space="preserve">consorzi, dovrà essere prodotto un XML </w:t>
      </w:r>
      <w:proofErr w:type="spellStart"/>
      <w:r w:rsidRPr="00C4332F">
        <w:rPr>
          <w:rFonts w:asciiTheme="minorHAnsi" w:hAnsiTheme="minorHAnsi" w:cstheme="minorHAnsi"/>
          <w:bCs/>
          <w:color w:val="auto"/>
          <w:sz w:val="22"/>
          <w:szCs w:val="22"/>
        </w:rPr>
        <w:t>Response</w:t>
      </w:r>
      <w:proofErr w:type="spellEnd"/>
      <w:r w:rsidRPr="00C4332F">
        <w:rPr>
          <w:rFonts w:asciiTheme="minorHAnsi" w:hAnsiTheme="minorHAnsi" w:cstheme="minorHAnsi"/>
          <w:bCs/>
          <w:color w:val="auto"/>
          <w:sz w:val="22"/>
          <w:szCs w:val="22"/>
        </w:rPr>
        <w:t xml:space="preserve"> dal consorzio e dalle consorziate designate per l'esecuzione</w:t>
      </w:r>
      <w:r w:rsidR="00F50221" w:rsidRPr="00C4332F">
        <w:rPr>
          <w:rFonts w:asciiTheme="minorHAnsi" w:hAnsiTheme="minorHAnsi" w:cstheme="minorHAnsi"/>
          <w:bCs/>
          <w:color w:val="auto"/>
          <w:sz w:val="22"/>
          <w:szCs w:val="22"/>
        </w:rPr>
        <w:t xml:space="preserve"> </w:t>
      </w:r>
      <w:r w:rsidRPr="00C4332F">
        <w:rPr>
          <w:rFonts w:asciiTheme="minorHAnsi" w:hAnsiTheme="minorHAnsi" w:cstheme="minorHAnsi"/>
          <w:bCs/>
          <w:color w:val="auto"/>
          <w:sz w:val="22"/>
          <w:szCs w:val="22"/>
        </w:rPr>
        <w:t>di lavori.</w:t>
      </w:r>
      <w:r w:rsidR="00F50221" w:rsidRPr="00C4332F">
        <w:rPr>
          <w:rFonts w:asciiTheme="minorHAnsi" w:hAnsiTheme="minorHAnsi" w:cstheme="minorHAnsi"/>
          <w:bCs/>
          <w:color w:val="auto"/>
          <w:sz w:val="22"/>
          <w:szCs w:val="22"/>
        </w:rPr>
        <w:t xml:space="preserve"> </w:t>
      </w:r>
      <w:r w:rsidRPr="00C4332F">
        <w:rPr>
          <w:rFonts w:asciiTheme="minorHAnsi" w:hAnsiTheme="minorHAnsi" w:cstheme="minorHAnsi"/>
          <w:bCs/>
          <w:color w:val="auto"/>
          <w:sz w:val="22"/>
          <w:szCs w:val="22"/>
        </w:rPr>
        <w:t>Presenta, inoltre, il Documento di gara unico europeo per ciascuna ausiliaria, dal quale risulti il possesso dei</w:t>
      </w:r>
      <w:r w:rsidR="00F50221" w:rsidRPr="00C4332F">
        <w:rPr>
          <w:rFonts w:asciiTheme="minorHAnsi" w:hAnsiTheme="minorHAnsi" w:cstheme="minorHAnsi"/>
          <w:bCs/>
          <w:color w:val="auto"/>
          <w:sz w:val="22"/>
          <w:szCs w:val="22"/>
        </w:rPr>
        <w:t xml:space="preserve"> </w:t>
      </w:r>
      <w:r w:rsidRPr="00C4332F">
        <w:rPr>
          <w:rFonts w:asciiTheme="minorHAnsi" w:hAnsiTheme="minorHAnsi" w:cstheme="minorHAnsi"/>
          <w:bCs/>
          <w:color w:val="auto"/>
          <w:sz w:val="22"/>
          <w:szCs w:val="22"/>
        </w:rPr>
        <w:t>requisiti di cui all’articolo 9 e compilato per le parti relative ai requisiti oggetto di avvalimento.</w:t>
      </w:r>
    </w:p>
    <w:p w14:paraId="4C0E5122" w14:textId="77777777" w:rsidR="00536CAC" w:rsidRPr="00C4332F" w:rsidRDefault="00536CAC" w:rsidP="00536CAC">
      <w:pPr>
        <w:autoSpaceDE w:val="0"/>
        <w:autoSpaceDN w:val="0"/>
        <w:adjustRightInd w:val="0"/>
        <w:jc w:val="both"/>
        <w:rPr>
          <w:rFonts w:asciiTheme="minorHAnsi" w:hAnsiTheme="minorHAnsi" w:cstheme="minorHAnsi"/>
          <w:b/>
          <w:color w:val="000000"/>
          <w:sz w:val="22"/>
          <w:szCs w:val="22"/>
        </w:rPr>
      </w:pPr>
    </w:p>
    <w:p w14:paraId="5C4B590C" w14:textId="739D35CA" w:rsidR="00536CAC" w:rsidRPr="00C4332F" w:rsidRDefault="00200D9B" w:rsidP="00200D9B">
      <w:pPr>
        <w:pStyle w:val="Titolo1"/>
        <w:numPr>
          <w:ilvl w:val="0"/>
          <w:numId w:val="0"/>
        </w:numPr>
        <w:ind w:left="142"/>
        <w:rPr>
          <w:rFonts w:asciiTheme="minorHAnsi" w:hAnsiTheme="minorHAnsi" w:cstheme="minorHAnsi"/>
          <w:sz w:val="22"/>
          <w:szCs w:val="22"/>
        </w:rPr>
      </w:pPr>
      <w:r w:rsidRPr="00C4332F">
        <w:rPr>
          <w:rFonts w:asciiTheme="minorHAnsi" w:hAnsiTheme="minorHAnsi" w:cstheme="minorHAnsi"/>
          <w:sz w:val="22"/>
          <w:szCs w:val="22"/>
        </w:rPr>
        <w:t>Art. 1</w:t>
      </w:r>
      <w:r w:rsidR="00F93670" w:rsidRPr="00C4332F">
        <w:rPr>
          <w:rFonts w:asciiTheme="minorHAnsi" w:hAnsiTheme="minorHAnsi" w:cstheme="minorHAnsi"/>
          <w:sz w:val="22"/>
          <w:szCs w:val="22"/>
        </w:rPr>
        <w:t>5</w:t>
      </w:r>
      <w:r w:rsidRPr="00C4332F">
        <w:rPr>
          <w:rFonts w:asciiTheme="minorHAnsi" w:hAnsiTheme="minorHAnsi" w:cstheme="minorHAnsi"/>
          <w:sz w:val="22"/>
          <w:szCs w:val="22"/>
        </w:rPr>
        <w:t xml:space="preserve"> </w:t>
      </w:r>
      <w:r w:rsidR="00536CAC" w:rsidRPr="00C4332F">
        <w:rPr>
          <w:rFonts w:asciiTheme="minorHAnsi" w:hAnsiTheme="minorHAnsi" w:cstheme="minorHAnsi"/>
          <w:sz w:val="22"/>
          <w:szCs w:val="22"/>
        </w:rPr>
        <w:t>Criteri di valutazione dell’offerta</w:t>
      </w:r>
    </w:p>
    <w:p w14:paraId="51A3F714" w14:textId="77777777" w:rsidR="00536CAC" w:rsidRPr="00C4332F" w:rsidRDefault="00536CAC" w:rsidP="00536CAC">
      <w:pPr>
        <w:pStyle w:val="Corpotesto"/>
        <w:spacing w:before="120"/>
        <w:jc w:val="center"/>
        <w:rPr>
          <w:rFonts w:asciiTheme="minorHAnsi" w:hAnsiTheme="minorHAnsi" w:cstheme="minorHAnsi"/>
          <w:bCs/>
          <w:color w:val="auto"/>
          <w:sz w:val="22"/>
          <w:szCs w:val="22"/>
        </w:rPr>
      </w:pPr>
      <w:r w:rsidRPr="00C4332F">
        <w:rPr>
          <w:rFonts w:asciiTheme="minorHAnsi" w:hAnsiTheme="minorHAnsi" w:cstheme="minorHAnsi"/>
          <w:b/>
          <w:sz w:val="22"/>
          <w:szCs w:val="22"/>
        </w:rPr>
        <w:t>CRITERI</w:t>
      </w:r>
    </w:p>
    <w:tbl>
      <w:tblPr>
        <w:tblW w:w="50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2"/>
        <w:gridCol w:w="972"/>
        <w:gridCol w:w="6236"/>
        <w:gridCol w:w="1108"/>
      </w:tblGrid>
      <w:tr w:rsidR="00536CAC" w:rsidRPr="00C4332F" w14:paraId="0056975F" w14:textId="77777777" w:rsidTr="00203A53">
        <w:trPr>
          <w:trHeight w:val="170"/>
        </w:trPr>
        <w:tc>
          <w:tcPr>
            <w:tcW w:w="833" w:type="pct"/>
            <w:shd w:val="clear" w:color="auto" w:fill="F2F2F2"/>
          </w:tcPr>
          <w:p w14:paraId="1A4A8C51" w14:textId="77777777" w:rsidR="00536CAC" w:rsidRPr="00C4332F" w:rsidRDefault="00536CAC" w:rsidP="00203A53">
            <w:pPr>
              <w:jc w:val="center"/>
              <w:rPr>
                <w:rFonts w:asciiTheme="minorHAnsi" w:hAnsiTheme="minorHAnsi" w:cstheme="minorHAnsi"/>
                <w:b/>
              </w:rPr>
            </w:pPr>
          </w:p>
        </w:tc>
        <w:tc>
          <w:tcPr>
            <w:tcW w:w="487" w:type="pct"/>
            <w:shd w:val="clear" w:color="auto" w:fill="F2F2F2"/>
            <w:vAlign w:val="center"/>
          </w:tcPr>
          <w:p w14:paraId="38F5AEEE" w14:textId="77777777" w:rsidR="00536CAC" w:rsidRPr="00C4332F" w:rsidRDefault="00536CAC" w:rsidP="00203A53">
            <w:pPr>
              <w:ind w:left="-8"/>
              <w:jc w:val="center"/>
              <w:rPr>
                <w:rFonts w:asciiTheme="minorHAnsi" w:hAnsiTheme="minorHAnsi" w:cstheme="minorHAnsi"/>
                <w:b/>
              </w:rPr>
            </w:pPr>
            <w:proofErr w:type="spellStart"/>
            <w:r w:rsidRPr="00C4332F">
              <w:rPr>
                <w:rFonts w:asciiTheme="minorHAnsi" w:hAnsiTheme="minorHAnsi" w:cstheme="minorHAnsi"/>
                <w:b/>
                <w:sz w:val="22"/>
                <w:szCs w:val="22"/>
              </w:rPr>
              <w:t>Num</w:t>
            </w:r>
            <w:proofErr w:type="spellEnd"/>
          </w:p>
        </w:tc>
        <w:tc>
          <w:tcPr>
            <w:tcW w:w="3125" w:type="pct"/>
            <w:shd w:val="clear" w:color="auto" w:fill="F2F2F2"/>
            <w:vAlign w:val="center"/>
          </w:tcPr>
          <w:p w14:paraId="4444C072" w14:textId="77777777" w:rsidR="00536CAC" w:rsidRPr="00C4332F" w:rsidRDefault="00536CAC" w:rsidP="00203A53">
            <w:pPr>
              <w:jc w:val="center"/>
              <w:rPr>
                <w:rFonts w:asciiTheme="minorHAnsi" w:hAnsiTheme="minorHAnsi" w:cstheme="minorHAnsi"/>
                <w:b/>
              </w:rPr>
            </w:pPr>
            <w:r w:rsidRPr="00C4332F">
              <w:rPr>
                <w:rFonts w:asciiTheme="minorHAnsi" w:hAnsiTheme="minorHAnsi" w:cstheme="minorHAnsi"/>
                <w:b/>
                <w:sz w:val="22"/>
                <w:szCs w:val="22"/>
              </w:rPr>
              <w:t>DESCRIZIONE</w:t>
            </w:r>
          </w:p>
        </w:tc>
        <w:tc>
          <w:tcPr>
            <w:tcW w:w="555" w:type="pct"/>
            <w:shd w:val="clear" w:color="auto" w:fill="F2F2F2"/>
            <w:vAlign w:val="center"/>
          </w:tcPr>
          <w:p w14:paraId="1C97A30B" w14:textId="77777777" w:rsidR="00536CAC" w:rsidRPr="00C4332F" w:rsidRDefault="00536CAC" w:rsidP="00203A53">
            <w:pPr>
              <w:jc w:val="center"/>
              <w:rPr>
                <w:rFonts w:asciiTheme="minorHAnsi" w:hAnsiTheme="minorHAnsi" w:cstheme="minorHAnsi"/>
                <w:b/>
              </w:rPr>
            </w:pPr>
            <w:r w:rsidRPr="00C4332F">
              <w:rPr>
                <w:rFonts w:asciiTheme="minorHAnsi" w:hAnsiTheme="minorHAnsi" w:cstheme="minorHAnsi"/>
                <w:b/>
                <w:sz w:val="22"/>
                <w:szCs w:val="22"/>
              </w:rPr>
              <w:t>Punti</w:t>
            </w:r>
          </w:p>
        </w:tc>
      </w:tr>
      <w:tr w:rsidR="00536CAC" w:rsidRPr="00C4332F" w14:paraId="48D524EB" w14:textId="77777777" w:rsidTr="00203A53">
        <w:trPr>
          <w:trHeight w:val="397"/>
        </w:trPr>
        <w:tc>
          <w:tcPr>
            <w:tcW w:w="833" w:type="pct"/>
            <w:vMerge w:val="restart"/>
            <w:vAlign w:val="center"/>
          </w:tcPr>
          <w:p w14:paraId="14F9B7BC" w14:textId="77777777" w:rsidR="00536CAC" w:rsidRPr="00C4332F" w:rsidRDefault="00536CAC" w:rsidP="00203A53">
            <w:pPr>
              <w:jc w:val="center"/>
              <w:rPr>
                <w:rFonts w:asciiTheme="minorHAnsi" w:hAnsiTheme="minorHAnsi" w:cstheme="minorHAnsi"/>
              </w:rPr>
            </w:pPr>
            <w:r w:rsidRPr="00C4332F">
              <w:rPr>
                <w:rFonts w:asciiTheme="minorHAnsi" w:hAnsiTheme="minorHAnsi" w:cstheme="minorHAnsi"/>
                <w:sz w:val="22"/>
                <w:szCs w:val="22"/>
              </w:rPr>
              <w:t>OFFERTA TECNICA</w:t>
            </w:r>
          </w:p>
        </w:tc>
        <w:tc>
          <w:tcPr>
            <w:tcW w:w="487" w:type="pct"/>
            <w:vAlign w:val="center"/>
          </w:tcPr>
          <w:p w14:paraId="4B0A5ED2" w14:textId="77777777" w:rsidR="00536CAC" w:rsidRPr="00C4332F" w:rsidRDefault="00536CAC" w:rsidP="00203A53">
            <w:pPr>
              <w:jc w:val="center"/>
              <w:rPr>
                <w:rFonts w:asciiTheme="minorHAnsi" w:hAnsiTheme="minorHAnsi" w:cstheme="minorHAnsi"/>
              </w:rPr>
            </w:pPr>
            <w:r w:rsidRPr="00C4332F">
              <w:rPr>
                <w:rFonts w:asciiTheme="minorHAnsi" w:hAnsiTheme="minorHAnsi" w:cstheme="minorHAnsi"/>
                <w:sz w:val="22"/>
                <w:szCs w:val="22"/>
              </w:rPr>
              <w:t>1</w:t>
            </w:r>
          </w:p>
        </w:tc>
        <w:tc>
          <w:tcPr>
            <w:tcW w:w="3125" w:type="pct"/>
            <w:shd w:val="clear" w:color="auto" w:fill="auto"/>
            <w:vAlign w:val="center"/>
          </w:tcPr>
          <w:p w14:paraId="67E476FC" w14:textId="77777777" w:rsidR="00536CAC" w:rsidRPr="00C4332F" w:rsidRDefault="00536CAC" w:rsidP="00203A53">
            <w:pPr>
              <w:rPr>
                <w:rFonts w:asciiTheme="minorHAnsi" w:hAnsiTheme="minorHAnsi" w:cstheme="minorHAnsi"/>
              </w:rPr>
            </w:pPr>
            <w:r w:rsidRPr="00C4332F">
              <w:rPr>
                <w:rFonts w:asciiTheme="minorHAnsi" w:hAnsiTheme="minorHAnsi" w:cstheme="minorHAnsi"/>
                <w:sz w:val="22"/>
                <w:szCs w:val="22"/>
              </w:rPr>
              <w:t>Valore tecnico, funzionale ed ambientale del progetto definitivo delle opere da eseguire sugli impianti di pubblica illuminazione</w:t>
            </w:r>
          </w:p>
        </w:tc>
        <w:tc>
          <w:tcPr>
            <w:tcW w:w="555" w:type="pct"/>
            <w:shd w:val="clear" w:color="auto" w:fill="auto"/>
            <w:vAlign w:val="center"/>
          </w:tcPr>
          <w:p w14:paraId="42B585A7" w14:textId="77777777" w:rsidR="00536CAC" w:rsidRPr="00C4332F" w:rsidRDefault="00536CAC" w:rsidP="00203A53">
            <w:pPr>
              <w:jc w:val="center"/>
              <w:rPr>
                <w:rFonts w:asciiTheme="minorHAnsi" w:hAnsiTheme="minorHAnsi" w:cstheme="minorHAnsi"/>
              </w:rPr>
            </w:pPr>
            <w:r w:rsidRPr="00C4332F">
              <w:rPr>
                <w:rFonts w:asciiTheme="minorHAnsi" w:hAnsiTheme="minorHAnsi" w:cstheme="minorHAnsi"/>
                <w:sz w:val="22"/>
                <w:szCs w:val="22"/>
              </w:rPr>
              <w:t>58</w:t>
            </w:r>
          </w:p>
        </w:tc>
      </w:tr>
      <w:tr w:rsidR="00536CAC" w:rsidRPr="00C4332F" w14:paraId="00565A14" w14:textId="77777777" w:rsidTr="00203A53">
        <w:trPr>
          <w:trHeight w:val="284"/>
        </w:trPr>
        <w:tc>
          <w:tcPr>
            <w:tcW w:w="833" w:type="pct"/>
            <w:vMerge/>
          </w:tcPr>
          <w:p w14:paraId="33F62FA0" w14:textId="77777777" w:rsidR="00536CAC" w:rsidRPr="00C4332F" w:rsidRDefault="00536CAC" w:rsidP="00203A53">
            <w:pPr>
              <w:jc w:val="center"/>
              <w:rPr>
                <w:rFonts w:asciiTheme="minorHAnsi" w:hAnsiTheme="minorHAnsi" w:cstheme="minorHAnsi"/>
              </w:rPr>
            </w:pPr>
          </w:p>
        </w:tc>
        <w:tc>
          <w:tcPr>
            <w:tcW w:w="487" w:type="pct"/>
            <w:vAlign w:val="center"/>
          </w:tcPr>
          <w:p w14:paraId="068DE851" w14:textId="77777777" w:rsidR="00536CAC" w:rsidRPr="00C4332F" w:rsidRDefault="00536CAC" w:rsidP="00203A53">
            <w:pPr>
              <w:jc w:val="center"/>
              <w:rPr>
                <w:rFonts w:asciiTheme="minorHAnsi" w:hAnsiTheme="minorHAnsi" w:cstheme="minorHAnsi"/>
              </w:rPr>
            </w:pPr>
            <w:r w:rsidRPr="00C4332F">
              <w:rPr>
                <w:rFonts w:asciiTheme="minorHAnsi" w:hAnsiTheme="minorHAnsi" w:cstheme="minorHAnsi"/>
                <w:sz w:val="22"/>
                <w:szCs w:val="22"/>
              </w:rPr>
              <w:t>2</w:t>
            </w:r>
          </w:p>
        </w:tc>
        <w:tc>
          <w:tcPr>
            <w:tcW w:w="3125" w:type="pct"/>
            <w:shd w:val="clear" w:color="auto" w:fill="auto"/>
            <w:vAlign w:val="center"/>
          </w:tcPr>
          <w:p w14:paraId="0D162114" w14:textId="77777777" w:rsidR="00536CAC" w:rsidRPr="00C4332F" w:rsidRDefault="00536CAC" w:rsidP="00203A53">
            <w:pPr>
              <w:rPr>
                <w:rFonts w:asciiTheme="minorHAnsi" w:hAnsiTheme="minorHAnsi" w:cstheme="minorHAnsi"/>
              </w:rPr>
            </w:pPr>
            <w:r w:rsidRPr="00C4332F">
              <w:rPr>
                <w:rFonts w:asciiTheme="minorHAnsi" w:hAnsiTheme="minorHAnsi" w:cstheme="minorHAnsi"/>
                <w:sz w:val="22"/>
                <w:szCs w:val="22"/>
              </w:rPr>
              <w:t>Rilievo tecnico ed analisi situazione esistente</w:t>
            </w:r>
          </w:p>
        </w:tc>
        <w:tc>
          <w:tcPr>
            <w:tcW w:w="555" w:type="pct"/>
            <w:shd w:val="clear" w:color="auto" w:fill="auto"/>
            <w:vAlign w:val="center"/>
          </w:tcPr>
          <w:p w14:paraId="24FFB1D7" w14:textId="77777777" w:rsidR="00536CAC" w:rsidRPr="00C4332F" w:rsidRDefault="00536CAC" w:rsidP="00203A53">
            <w:pPr>
              <w:jc w:val="center"/>
              <w:rPr>
                <w:rFonts w:asciiTheme="minorHAnsi" w:hAnsiTheme="minorHAnsi" w:cstheme="minorHAnsi"/>
              </w:rPr>
            </w:pPr>
            <w:r w:rsidRPr="00C4332F">
              <w:rPr>
                <w:rFonts w:asciiTheme="minorHAnsi" w:hAnsiTheme="minorHAnsi" w:cstheme="minorHAnsi"/>
                <w:sz w:val="22"/>
                <w:szCs w:val="22"/>
              </w:rPr>
              <w:t>10</w:t>
            </w:r>
          </w:p>
        </w:tc>
      </w:tr>
      <w:tr w:rsidR="00536CAC" w:rsidRPr="00C4332F" w14:paraId="5A98FFD0" w14:textId="77777777" w:rsidTr="00203A53">
        <w:trPr>
          <w:trHeight w:val="284"/>
        </w:trPr>
        <w:tc>
          <w:tcPr>
            <w:tcW w:w="833" w:type="pct"/>
            <w:vMerge/>
          </w:tcPr>
          <w:p w14:paraId="0BCA63FF" w14:textId="77777777" w:rsidR="00536CAC" w:rsidRPr="00C4332F" w:rsidRDefault="00536CAC" w:rsidP="00203A53">
            <w:pPr>
              <w:jc w:val="center"/>
              <w:rPr>
                <w:rFonts w:asciiTheme="minorHAnsi" w:hAnsiTheme="minorHAnsi" w:cstheme="minorHAnsi"/>
              </w:rPr>
            </w:pPr>
          </w:p>
        </w:tc>
        <w:tc>
          <w:tcPr>
            <w:tcW w:w="487" w:type="pct"/>
            <w:vAlign w:val="center"/>
          </w:tcPr>
          <w:p w14:paraId="6E6ADFFD" w14:textId="77777777" w:rsidR="00536CAC" w:rsidRPr="00C4332F" w:rsidRDefault="00536CAC" w:rsidP="00203A53">
            <w:pPr>
              <w:jc w:val="center"/>
              <w:rPr>
                <w:rFonts w:asciiTheme="minorHAnsi" w:hAnsiTheme="minorHAnsi" w:cstheme="minorHAnsi"/>
              </w:rPr>
            </w:pPr>
            <w:r w:rsidRPr="00C4332F">
              <w:rPr>
                <w:rFonts w:asciiTheme="minorHAnsi" w:hAnsiTheme="minorHAnsi" w:cstheme="minorHAnsi"/>
                <w:sz w:val="22"/>
                <w:szCs w:val="22"/>
              </w:rPr>
              <w:t>3</w:t>
            </w:r>
          </w:p>
        </w:tc>
        <w:tc>
          <w:tcPr>
            <w:tcW w:w="3125" w:type="pct"/>
            <w:shd w:val="clear" w:color="auto" w:fill="auto"/>
            <w:vAlign w:val="center"/>
          </w:tcPr>
          <w:p w14:paraId="151FD787" w14:textId="77777777" w:rsidR="00536CAC" w:rsidRPr="00C4332F" w:rsidRDefault="00536CAC" w:rsidP="00203A53">
            <w:pPr>
              <w:rPr>
                <w:rFonts w:asciiTheme="minorHAnsi" w:hAnsiTheme="minorHAnsi" w:cstheme="minorHAnsi"/>
              </w:rPr>
            </w:pPr>
            <w:r w:rsidRPr="00C4332F">
              <w:rPr>
                <w:rFonts w:asciiTheme="minorHAnsi" w:hAnsiTheme="minorHAnsi" w:cstheme="minorHAnsi"/>
                <w:sz w:val="22"/>
                <w:szCs w:val="22"/>
              </w:rPr>
              <w:t>Modello organizzativo dell’operatore</w:t>
            </w:r>
          </w:p>
        </w:tc>
        <w:tc>
          <w:tcPr>
            <w:tcW w:w="555" w:type="pct"/>
            <w:shd w:val="clear" w:color="auto" w:fill="auto"/>
            <w:vAlign w:val="center"/>
          </w:tcPr>
          <w:p w14:paraId="019C0C85" w14:textId="77777777" w:rsidR="00536CAC" w:rsidRPr="00C4332F" w:rsidRDefault="00536CAC" w:rsidP="00203A53">
            <w:pPr>
              <w:jc w:val="center"/>
              <w:rPr>
                <w:rFonts w:asciiTheme="minorHAnsi" w:hAnsiTheme="minorHAnsi" w:cstheme="minorHAnsi"/>
              </w:rPr>
            </w:pPr>
            <w:r w:rsidRPr="00C4332F">
              <w:rPr>
                <w:rFonts w:asciiTheme="minorHAnsi" w:hAnsiTheme="minorHAnsi" w:cstheme="minorHAnsi"/>
                <w:sz w:val="22"/>
                <w:szCs w:val="22"/>
              </w:rPr>
              <w:t>7</w:t>
            </w:r>
          </w:p>
        </w:tc>
      </w:tr>
      <w:tr w:rsidR="00536CAC" w:rsidRPr="00C4332F" w14:paraId="2E860A41" w14:textId="77777777" w:rsidTr="00203A53">
        <w:trPr>
          <w:trHeight w:val="284"/>
        </w:trPr>
        <w:tc>
          <w:tcPr>
            <w:tcW w:w="4445" w:type="pct"/>
            <w:gridSpan w:val="3"/>
            <w:vAlign w:val="center"/>
          </w:tcPr>
          <w:p w14:paraId="3A9AC2EE" w14:textId="77777777" w:rsidR="00536CAC" w:rsidRPr="00C4332F" w:rsidRDefault="00536CAC" w:rsidP="00203A53">
            <w:pPr>
              <w:jc w:val="right"/>
              <w:rPr>
                <w:rFonts w:asciiTheme="minorHAnsi" w:hAnsiTheme="minorHAnsi" w:cstheme="minorHAnsi"/>
              </w:rPr>
            </w:pPr>
            <w:r w:rsidRPr="00C4332F">
              <w:rPr>
                <w:rFonts w:asciiTheme="minorHAnsi" w:hAnsiTheme="minorHAnsi" w:cstheme="minorHAnsi"/>
                <w:bCs/>
                <w:sz w:val="22"/>
                <w:szCs w:val="22"/>
              </w:rPr>
              <w:t>Totale punteggio valore tecnico</w:t>
            </w:r>
          </w:p>
        </w:tc>
        <w:tc>
          <w:tcPr>
            <w:tcW w:w="555" w:type="pct"/>
            <w:shd w:val="clear" w:color="auto" w:fill="auto"/>
            <w:vAlign w:val="center"/>
          </w:tcPr>
          <w:p w14:paraId="5E34E6C5" w14:textId="77777777" w:rsidR="00536CAC" w:rsidRPr="00C4332F" w:rsidRDefault="00536CAC" w:rsidP="00203A53">
            <w:pPr>
              <w:jc w:val="center"/>
              <w:rPr>
                <w:rFonts w:asciiTheme="minorHAnsi" w:hAnsiTheme="minorHAnsi" w:cstheme="minorHAnsi"/>
              </w:rPr>
            </w:pPr>
            <w:r w:rsidRPr="00C4332F">
              <w:rPr>
                <w:rFonts w:asciiTheme="minorHAnsi" w:hAnsiTheme="minorHAnsi" w:cstheme="minorHAnsi"/>
                <w:sz w:val="22"/>
                <w:szCs w:val="22"/>
              </w:rPr>
              <w:t>75</w:t>
            </w:r>
          </w:p>
        </w:tc>
      </w:tr>
      <w:tr w:rsidR="00536CAC" w:rsidRPr="00C4332F" w14:paraId="702BBD43" w14:textId="77777777" w:rsidTr="00203A53">
        <w:trPr>
          <w:trHeight w:val="484"/>
        </w:trPr>
        <w:tc>
          <w:tcPr>
            <w:tcW w:w="833" w:type="pct"/>
          </w:tcPr>
          <w:p w14:paraId="67442EA9" w14:textId="77777777" w:rsidR="00536CAC" w:rsidRPr="00C4332F" w:rsidRDefault="00536CAC" w:rsidP="00203A53">
            <w:pPr>
              <w:jc w:val="center"/>
              <w:rPr>
                <w:rFonts w:asciiTheme="minorHAnsi" w:hAnsiTheme="minorHAnsi" w:cstheme="minorHAnsi"/>
                <w:bCs/>
              </w:rPr>
            </w:pPr>
            <w:r w:rsidRPr="00C4332F">
              <w:rPr>
                <w:rFonts w:asciiTheme="minorHAnsi" w:hAnsiTheme="minorHAnsi" w:cstheme="minorHAnsi"/>
                <w:bCs/>
                <w:sz w:val="22"/>
                <w:szCs w:val="22"/>
              </w:rPr>
              <w:t>OFFERTA TEMPORALE</w:t>
            </w:r>
          </w:p>
        </w:tc>
        <w:tc>
          <w:tcPr>
            <w:tcW w:w="487" w:type="pct"/>
            <w:vAlign w:val="center"/>
          </w:tcPr>
          <w:p w14:paraId="3DBEFB70" w14:textId="77777777" w:rsidR="00536CAC" w:rsidRPr="00C4332F" w:rsidRDefault="00536CAC" w:rsidP="00203A53">
            <w:pPr>
              <w:jc w:val="center"/>
              <w:rPr>
                <w:rFonts w:asciiTheme="minorHAnsi" w:hAnsiTheme="minorHAnsi" w:cstheme="minorHAnsi"/>
                <w:bCs/>
              </w:rPr>
            </w:pPr>
            <w:r w:rsidRPr="00C4332F">
              <w:rPr>
                <w:rFonts w:asciiTheme="minorHAnsi" w:hAnsiTheme="minorHAnsi" w:cstheme="minorHAnsi"/>
                <w:bCs/>
                <w:sz w:val="22"/>
                <w:szCs w:val="22"/>
              </w:rPr>
              <w:t>4</w:t>
            </w:r>
          </w:p>
        </w:tc>
        <w:tc>
          <w:tcPr>
            <w:tcW w:w="3125" w:type="pct"/>
            <w:shd w:val="clear" w:color="auto" w:fill="auto"/>
            <w:vAlign w:val="center"/>
          </w:tcPr>
          <w:p w14:paraId="62C0BCB2" w14:textId="77777777" w:rsidR="00536CAC" w:rsidRPr="00C4332F" w:rsidRDefault="00536CAC" w:rsidP="00203A53">
            <w:pPr>
              <w:rPr>
                <w:rFonts w:asciiTheme="minorHAnsi" w:hAnsiTheme="minorHAnsi" w:cstheme="minorHAnsi"/>
                <w:bCs/>
              </w:rPr>
            </w:pPr>
            <w:r w:rsidRPr="00C4332F">
              <w:rPr>
                <w:rFonts w:asciiTheme="minorHAnsi" w:hAnsiTheme="minorHAnsi" w:cstheme="minorHAnsi"/>
                <w:bCs/>
                <w:sz w:val="22"/>
                <w:szCs w:val="22"/>
              </w:rPr>
              <w:t>Tempo di consegna</w:t>
            </w:r>
          </w:p>
        </w:tc>
        <w:tc>
          <w:tcPr>
            <w:tcW w:w="555" w:type="pct"/>
            <w:shd w:val="clear" w:color="auto" w:fill="auto"/>
            <w:vAlign w:val="center"/>
          </w:tcPr>
          <w:p w14:paraId="1713DDAC" w14:textId="77777777" w:rsidR="00536CAC" w:rsidRPr="00C4332F" w:rsidRDefault="00536CAC" w:rsidP="00203A53">
            <w:pPr>
              <w:jc w:val="center"/>
              <w:rPr>
                <w:rFonts w:asciiTheme="minorHAnsi" w:hAnsiTheme="minorHAnsi" w:cstheme="minorHAnsi"/>
              </w:rPr>
            </w:pPr>
            <w:r w:rsidRPr="00C4332F">
              <w:rPr>
                <w:rFonts w:asciiTheme="minorHAnsi" w:hAnsiTheme="minorHAnsi" w:cstheme="minorHAnsi"/>
                <w:sz w:val="22"/>
                <w:szCs w:val="22"/>
              </w:rPr>
              <w:t>10</w:t>
            </w:r>
          </w:p>
        </w:tc>
      </w:tr>
      <w:tr w:rsidR="00536CAC" w:rsidRPr="00C4332F" w14:paraId="5A7CDE56" w14:textId="77777777" w:rsidTr="00203A53">
        <w:trPr>
          <w:trHeight w:val="284"/>
        </w:trPr>
        <w:tc>
          <w:tcPr>
            <w:tcW w:w="833" w:type="pct"/>
          </w:tcPr>
          <w:p w14:paraId="5908B2DE" w14:textId="77777777" w:rsidR="00536CAC" w:rsidRPr="00C4332F" w:rsidRDefault="00536CAC" w:rsidP="00203A53">
            <w:pPr>
              <w:jc w:val="center"/>
              <w:rPr>
                <w:rFonts w:asciiTheme="minorHAnsi" w:hAnsiTheme="minorHAnsi" w:cstheme="minorHAnsi"/>
                <w:bCs/>
              </w:rPr>
            </w:pPr>
            <w:r w:rsidRPr="00C4332F">
              <w:rPr>
                <w:rFonts w:asciiTheme="minorHAnsi" w:hAnsiTheme="minorHAnsi" w:cstheme="minorHAnsi"/>
                <w:bCs/>
                <w:sz w:val="22"/>
                <w:szCs w:val="22"/>
              </w:rPr>
              <w:t>OFFERTA ECONOMICA</w:t>
            </w:r>
          </w:p>
        </w:tc>
        <w:tc>
          <w:tcPr>
            <w:tcW w:w="487" w:type="pct"/>
            <w:vAlign w:val="center"/>
          </w:tcPr>
          <w:p w14:paraId="3DC2CE7B" w14:textId="77777777" w:rsidR="00536CAC" w:rsidRPr="00C4332F" w:rsidRDefault="00536CAC" w:rsidP="00203A53">
            <w:pPr>
              <w:jc w:val="center"/>
              <w:rPr>
                <w:rFonts w:asciiTheme="minorHAnsi" w:hAnsiTheme="minorHAnsi" w:cstheme="minorHAnsi"/>
                <w:bCs/>
              </w:rPr>
            </w:pPr>
            <w:r w:rsidRPr="00C4332F">
              <w:rPr>
                <w:rFonts w:asciiTheme="minorHAnsi" w:hAnsiTheme="minorHAnsi" w:cstheme="minorHAnsi"/>
                <w:bCs/>
                <w:sz w:val="22"/>
                <w:szCs w:val="22"/>
              </w:rPr>
              <w:t>5</w:t>
            </w:r>
          </w:p>
        </w:tc>
        <w:tc>
          <w:tcPr>
            <w:tcW w:w="3125" w:type="pct"/>
            <w:shd w:val="clear" w:color="auto" w:fill="auto"/>
            <w:vAlign w:val="center"/>
          </w:tcPr>
          <w:p w14:paraId="75782ABC" w14:textId="77777777" w:rsidR="00536CAC" w:rsidRPr="00C4332F" w:rsidRDefault="00536CAC" w:rsidP="00203A53">
            <w:pPr>
              <w:rPr>
                <w:rFonts w:asciiTheme="minorHAnsi" w:hAnsiTheme="minorHAnsi" w:cstheme="minorHAnsi"/>
              </w:rPr>
            </w:pPr>
            <w:r w:rsidRPr="00C4332F">
              <w:rPr>
                <w:rFonts w:asciiTheme="minorHAnsi" w:hAnsiTheme="minorHAnsi" w:cstheme="minorHAnsi"/>
                <w:sz w:val="22"/>
                <w:szCs w:val="22"/>
              </w:rPr>
              <w:t>Valore economico dell’offerta</w:t>
            </w:r>
          </w:p>
        </w:tc>
        <w:tc>
          <w:tcPr>
            <w:tcW w:w="555" w:type="pct"/>
            <w:shd w:val="clear" w:color="auto" w:fill="auto"/>
            <w:vAlign w:val="center"/>
          </w:tcPr>
          <w:p w14:paraId="1E0C5746" w14:textId="77777777" w:rsidR="00536CAC" w:rsidRPr="00C4332F" w:rsidRDefault="00536CAC" w:rsidP="00203A53">
            <w:pPr>
              <w:jc w:val="center"/>
              <w:rPr>
                <w:rFonts w:asciiTheme="minorHAnsi" w:hAnsiTheme="minorHAnsi" w:cstheme="minorHAnsi"/>
              </w:rPr>
            </w:pPr>
            <w:r w:rsidRPr="00C4332F">
              <w:rPr>
                <w:rFonts w:asciiTheme="minorHAnsi" w:hAnsiTheme="minorHAnsi" w:cstheme="minorHAnsi"/>
                <w:sz w:val="22"/>
                <w:szCs w:val="22"/>
              </w:rPr>
              <w:t>15</w:t>
            </w:r>
          </w:p>
        </w:tc>
      </w:tr>
      <w:tr w:rsidR="00536CAC" w:rsidRPr="00C4332F" w14:paraId="35778903" w14:textId="77777777" w:rsidTr="00203A53">
        <w:trPr>
          <w:trHeight w:val="284"/>
        </w:trPr>
        <w:tc>
          <w:tcPr>
            <w:tcW w:w="4445" w:type="pct"/>
            <w:gridSpan w:val="3"/>
            <w:vAlign w:val="center"/>
          </w:tcPr>
          <w:p w14:paraId="036A7525" w14:textId="77777777" w:rsidR="00536CAC" w:rsidRPr="00C4332F" w:rsidRDefault="00536CAC" w:rsidP="00203A53">
            <w:pPr>
              <w:jc w:val="right"/>
              <w:rPr>
                <w:rFonts w:asciiTheme="minorHAnsi" w:hAnsiTheme="minorHAnsi" w:cstheme="minorHAnsi"/>
                <w:b/>
                <w:bCs/>
              </w:rPr>
            </w:pPr>
            <w:r w:rsidRPr="00C4332F">
              <w:rPr>
                <w:rFonts w:asciiTheme="minorHAnsi" w:hAnsiTheme="minorHAnsi" w:cstheme="minorHAnsi"/>
                <w:b/>
                <w:bCs/>
                <w:sz w:val="22"/>
                <w:szCs w:val="22"/>
              </w:rPr>
              <w:t>TOTALE</w:t>
            </w:r>
          </w:p>
        </w:tc>
        <w:tc>
          <w:tcPr>
            <w:tcW w:w="555" w:type="pct"/>
            <w:shd w:val="clear" w:color="auto" w:fill="auto"/>
            <w:vAlign w:val="center"/>
          </w:tcPr>
          <w:p w14:paraId="261CAF23" w14:textId="77777777" w:rsidR="00536CAC" w:rsidRPr="00C4332F" w:rsidRDefault="00536CAC" w:rsidP="00203A53">
            <w:pPr>
              <w:jc w:val="center"/>
              <w:rPr>
                <w:rFonts w:asciiTheme="minorHAnsi" w:hAnsiTheme="minorHAnsi" w:cstheme="minorHAnsi"/>
                <w:b/>
                <w:bCs/>
              </w:rPr>
            </w:pPr>
            <w:r w:rsidRPr="00C4332F">
              <w:rPr>
                <w:rFonts w:asciiTheme="minorHAnsi" w:hAnsiTheme="minorHAnsi" w:cstheme="minorHAnsi"/>
                <w:b/>
                <w:bCs/>
                <w:sz w:val="22"/>
                <w:szCs w:val="22"/>
              </w:rPr>
              <w:t>100</w:t>
            </w:r>
          </w:p>
        </w:tc>
      </w:tr>
    </w:tbl>
    <w:p w14:paraId="45D013E1" w14:textId="77777777" w:rsidR="00536CAC" w:rsidRPr="00C4332F" w:rsidRDefault="00536CAC" w:rsidP="00536CAC">
      <w:pPr>
        <w:keepNext/>
        <w:autoSpaceDE w:val="0"/>
        <w:autoSpaceDN w:val="0"/>
        <w:adjustRightInd w:val="0"/>
        <w:spacing w:before="60"/>
        <w:ind w:left="-142" w:right="-93"/>
        <w:jc w:val="center"/>
        <w:rPr>
          <w:rFonts w:asciiTheme="minorHAnsi" w:hAnsiTheme="minorHAnsi" w:cstheme="minorHAnsi"/>
          <w:b/>
          <w:sz w:val="22"/>
          <w:szCs w:val="22"/>
        </w:rPr>
      </w:pPr>
      <w:r w:rsidRPr="00C4332F">
        <w:rPr>
          <w:rFonts w:asciiTheme="minorHAnsi" w:hAnsiTheme="minorHAnsi" w:cstheme="minorHAnsi"/>
          <w:b/>
          <w:sz w:val="22"/>
          <w:szCs w:val="22"/>
        </w:rPr>
        <w:t>SUB CRITERI</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2"/>
        <w:gridCol w:w="962"/>
        <w:gridCol w:w="5029"/>
        <w:gridCol w:w="1245"/>
        <w:gridCol w:w="1070"/>
      </w:tblGrid>
      <w:tr w:rsidR="00536CAC" w:rsidRPr="00C4332F" w14:paraId="61048049" w14:textId="77777777" w:rsidTr="00783F72">
        <w:trPr>
          <w:trHeight w:val="600"/>
        </w:trPr>
        <w:tc>
          <w:tcPr>
            <w:tcW w:w="871" w:type="pct"/>
            <w:shd w:val="clear" w:color="auto" w:fill="DEEAF6"/>
            <w:vAlign w:val="center"/>
          </w:tcPr>
          <w:p w14:paraId="5A9765C5" w14:textId="77777777" w:rsidR="00536CAC" w:rsidRPr="00C4332F" w:rsidRDefault="00536CAC" w:rsidP="00203A53">
            <w:pPr>
              <w:jc w:val="center"/>
              <w:rPr>
                <w:rFonts w:asciiTheme="minorHAnsi" w:hAnsiTheme="minorHAnsi" w:cstheme="minorHAnsi"/>
                <w:b/>
                <w:bCs/>
              </w:rPr>
            </w:pPr>
            <w:r w:rsidRPr="00C4332F">
              <w:rPr>
                <w:rFonts w:asciiTheme="minorHAnsi" w:hAnsiTheme="minorHAnsi" w:cstheme="minorHAnsi"/>
                <w:b/>
                <w:bCs/>
                <w:sz w:val="22"/>
                <w:szCs w:val="22"/>
              </w:rPr>
              <w:t>Criterio</w:t>
            </w:r>
          </w:p>
        </w:tc>
        <w:tc>
          <w:tcPr>
            <w:tcW w:w="478" w:type="pct"/>
            <w:shd w:val="clear" w:color="auto" w:fill="DEEAF6"/>
            <w:vAlign w:val="center"/>
          </w:tcPr>
          <w:p w14:paraId="7D2817E5" w14:textId="77777777" w:rsidR="00536CAC" w:rsidRPr="00C4332F" w:rsidRDefault="00536CAC" w:rsidP="00203A53">
            <w:pPr>
              <w:jc w:val="center"/>
              <w:rPr>
                <w:rFonts w:asciiTheme="minorHAnsi" w:hAnsiTheme="minorHAnsi" w:cstheme="minorHAnsi"/>
                <w:b/>
                <w:bCs/>
              </w:rPr>
            </w:pPr>
            <w:r w:rsidRPr="00C4332F">
              <w:rPr>
                <w:rFonts w:asciiTheme="minorHAnsi" w:hAnsiTheme="minorHAnsi" w:cstheme="minorHAnsi"/>
                <w:b/>
                <w:bCs/>
                <w:sz w:val="22"/>
                <w:szCs w:val="22"/>
              </w:rPr>
              <w:t>Sub criterio</w:t>
            </w:r>
          </w:p>
        </w:tc>
        <w:tc>
          <w:tcPr>
            <w:tcW w:w="2500" w:type="pct"/>
            <w:shd w:val="clear" w:color="auto" w:fill="DEEAF6"/>
            <w:vAlign w:val="center"/>
          </w:tcPr>
          <w:p w14:paraId="0629AA86" w14:textId="77777777" w:rsidR="00536CAC" w:rsidRPr="00C4332F" w:rsidRDefault="00536CAC" w:rsidP="00203A53">
            <w:pPr>
              <w:jc w:val="center"/>
              <w:rPr>
                <w:rFonts w:asciiTheme="minorHAnsi" w:hAnsiTheme="minorHAnsi" w:cstheme="minorHAnsi"/>
                <w:b/>
                <w:bCs/>
              </w:rPr>
            </w:pPr>
            <w:r w:rsidRPr="00C4332F">
              <w:rPr>
                <w:rFonts w:asciiTheme="minorHAnsi" w:hAnsiTheme="minorHAnsi" w:cstheme="minorHAnsi"/>
                <w:b/>
                <w:bCs/>
                <w:sz w:val="22"/>
                <w:szCs w:val="22"/>
              </w:rPr>
              <w:t>Descrizione</w:t>
            </w:r>
          </w:p>
        </w:tc>
        <w:tc>
          <w:tcPr>
            <w:tcW w:w="617" w:type="pct"/>
            <w:shd w:val="clear" w:color="auto" w:fill="DEEAF6"/>
            <w:vAlign w:val="center"/>
          </w:tcPr>
          <w:p w14:paraId="077F93C0" w14:textId="77777777" w:rsidR="00536CAC" w:rsidRPr="00C4332F" w:rsidRDefault="00536CAC" w:rsidP="00203A53">
            <w:pPr>
              <w:jc w:val="center"/>
              <w:rPr>
                <w:rFonts w:asciiTheme="minorHAnsi" w:hAnsiTheme="minorHAnsi" w:cstheme="minorHAnsi"/>
                <w:b/>
                <w:bCs/>
              </w:rPr>
            </w:pPr>
            <w:r w:rsidRPr="00C4332F">
              <w:rPr>
                <w:rFonts w:asciiTheme="minorHAnsi" w:hAnsiTheme="minorHAnsi" w:cstheme="minorHAnsi"/>
                <w:b/>
                <w:bCs/>
                <w:sz w:val="22"/>
                <w:szCs w:val="22"/>
              </w:rPr>
              <w:t>Punti</w:t>
            </w:r>
          </w:p>
        </w:tc>
        <w:tc>
          <w:tcPr>
            <w:tcW w:w="532" w:type="pct"/>
            <w:shd w:val="clear" w:color="auto" w:fill="DEEAF6"/>
            <w:vAlign w:val="center"/>
          </w:tcPr>
          <w:p w14:paraId="4453E1A6" w14:textId="77777777" w:rsidR="00536CAC" w:rsidRPr="00C4332F" w:rsidRDefault="00536CAC" w:rsidP="00203A53">
            <w:pPr>
              <w:jc w:val="center"/>
              <w:rPr>
                <w:rFonts w:asciiTheme="minorHAnsi" w:hAnsiTheme="minorHAnsi" w:cstheme="minorHAnsi"/>
                <w:b/>
                <w:bCs/>
              </w:rPr>
            </w:pPr>
            <w:r w:rsidRPr="00C4332F">
              <w:rPr>
                <w:rFonts w:asciiTheme="minorHAnsi" w:hAnsiTheme="minorHAnsi" w:cstheme="minorHAnsi"/>
                <w:b/>
                <w:bCs/>
                <w:sz w:val="22"/>
                <w:szCs w:val="22"/>
              </w:rPr>
              <w:t>Totale parziale</w:t>
            </w:r>
          </w:p>
        </w:tc>
      </w:tr>
      <w:tr w:rsidR="00536CAC" w:rsidRPr="00C4332F" w14:paraId="2CBA217C" w14:textId="77777777" w:rsidTr="00783F72">
        <w:trPr>
          <w:trHeight w:val="300"/>
        </w:trPr>
        <w:tc>
          <w:tcPr>
            <w:tcW w:w="871" w:type="pct"/>
            <w:vMerge w:val="restart"/>
            <w:shd w:val="clear" w:color="auto" w:fill="auto"/>
            <w:vAlign w:val="center"/>
          </w:tcPr>
          <w:p w14:paraId="04BA4857" w14:textId="77777777" w:rsidR="00536CAC" w:rsidRPr="00C4332F" w:rsidRDefault="00536CAC" w:rsidP="00203A53">
            <w:pPr>
              <w:jc w:val="center"/>
              <w:rPr>
                <w:rFonts w:asciiTheme="minorHAnsi" w:hAnsiTheme="minorHAnsi" w:cstheme="minorHAnsi"/>
              </w:rPr>
            </w:pPr>
            <w:r w:rsidRPr="00C4332F">
              <w:rPr>
                <w:rFonts w:asciiTheme="minorHAnsi" w:hAnsiTheme="minorHAnsi" w:cstheme="minorHAnsi"/>
                <w:sz w:val="22"/>
                <w:szCs w:val="22"/>
              </w:rPr>
              <w:t>Valore tecnico, funzionale ed ambientale del progetto definitivo delle opere da eseguire sugli impianti di pubblica illuminazione</w:t>
            </w:r>
          </w:p>
        </w:tc>
        <w:tc>
          <w:tcPr>
            <w:tcW w:w="478" w:type="pct"/>
            <w:shd w:val="clear" w:color="auto" w:fill="auto"/>
            <w:vAlign w:val="center"/>
          </w:tcPr>
          <w:p w14:paraId="7975E095" w14:textId="77777777" w:rsidR="00536CAC" w:rsidRPr="00C4332F" w:rsidRDefault="00536CAC" w:rsidP="00203A53">
            <w:pPr>
              <w:jc w:val="center"/>
              <w:rPr>
                <w:rFonts w:asciiTheme="minorHAnsi" w:hAnsiTheme="minorHAnsi" w:cstheme="minorHAnsi"/>
              </w:rPr>
            </w:pPr>
            <w:r w:rsidRPr="00C4332F">
              <w:rPr>
                <w:rFonts w:asciiTheme="minorHAnsi" w:hAnsiTheme="minorHAnsi" w:cstheme="minorHAnsi"/>
                <w:sz w:val="22"/>
                <w:szCs w:val="22"/>
              </w:rPr>
              <w:t>1.1</w:t>
            </w:r>
          </w:p>
        </w:tc>
        <w:tc>
          <w:tcPr>
            <w:tcW w:w="2500" w:type="pct"/>
            <w:shd w:val="clear" w:color="auto" w:fill="auto"/>
            <w:vAlign w:val="center"/>
          </w:tcPr>
          <w:p w14:paraId="3A35B010" w14:textId="77777777" w:rsidR="00536CAC" w:rsidRPr="00C4332F" w:rsidRDefault="00536CAC" w:rsidP="00203A53">
            <w:pPr>
              <w:jc w:val="both"/>
              <w:rPr>
                <w:rFonts w:asciiTheme="minorHAnsi" w:hAnsiTheme="minorHAnsi" w:cstheme="minorHAnsi"/>
              </w:rPr>
            </w:pPr>
            <w:r w:rsidRPr="00C4332F">
              <w:rPr>
                <w:rFonts w:asciiTheme="minorHAnsi" w:hAnsiTheme="minorHAnsi" w:cstheme="minorHAnsi"/>
                <w:sz w:val="22"/>
                <w:szCs w:val="22"/>
              </w:rPr>
              <w:t>Qualità e tecnologia dei sistemi per l’illuminazione pubblica offerti.</w:t>
            </w:r>
          </w:p>
        </w:tc>
        <w:tc>
          <w:tcPr>
            <w:tcW w:w="617" w:type="pct"/>
            <w:shd w:val="clear" w:color="auto" w:fill="auto"/>
            <w:vAlign w:val="center"/>
          </w:tcPr>
          <w:p w14:paraId="38B01A13" w14:textId="77777777" w:rsidR="00536CAC" w:rsidRPr="00C4332F" w:rsidRDefault="00536CAC" w:rsidP="00203A53">
            <w:pPr>
              <w:jc w:val="center"/>
              <w:rPr>
                <w:rFonts w:asciiTheme="minorHAnsi" w:hAnsiTheme="minorHAnsi" w:cstheme="minorHAnsi"/>
              </w:rPr>
            </w:pPr>
            <w:r w:rsidRPr="00C4332F">
              <w:rPr>
                <w:rFonts w:asciiTheme="minorHAnsi" w:hAnsiTheme="minorHAnsi" w:cstheme="minorHAnsi"/>
                <w:sz w:val="22"/>
                <w:szCs w:val="22"/>
              </w:rPr>
              <w:t>10</w:t>
            </w:r>
          </w:p>
        </w:tc>
        <w:tc>
          <w:tcPr>
            <w:tcW w:w="532" w:type="pct"/>
            <w:vMerge w:val="restart"/>
            <w:shd w:val="clear" w:color="auto" w:fill="auto"/>
            <w:noWrap/>
            <w:vAlign w:val="center"/>
          </w:tcPr>
          <w:p w14:paraId="56E51096" w14:textId="77777777" w:rsidR="00536CAC" w:rsidRPr="00C4332F" w:rsidRDefault="00536CAC" w:rsidP="00203A53">
            <w:pPr>
              <w:jc w:val="center"/>
              <w:rPr>
                <w:rFonts w:asciiTheme="minorHAnsi" w:hAnsiTheme="minorHAnsi" w:cstheme="minorHAnsi"/>
              </w:rPr>
            </w:pPr>
            <w:r w:rsidRPr="00C4332F">
              <w:rPr>
                <w:rFonts w:asciiTheme="minorHAnsi" w:hAnsiTheme="minorHAnsi" w:cstheme="minorHAnsi"/>
                <w:sz w:val="22"/>
                <w:szCs w:val="22"/>
              </w:rPr>
              <w:t>58</w:t>
            </w:r>
          </w:p>
        </w:tc>
      </w:tr>
      <w:tr w:rsidR="00536CAC" w:rsidRPr="00C4332F" w14:paraId="21E66EE2" w14:textId="77777777" w:rsidTr="00783F72">
        <w:trPr>
          <w:trHeight w:val="205"/>
        </w:trPr>
        <w:tc>
          <w:tcPr>
            <w:tcW w:w="871" w:type="pct"/>
            <w:vMerge/>
            <w:shd w:val="clear" w:color="auto" w:fill="auto"/>
            <w:vAlign w:val="center"/>
          </w:tcPr>
          <w:p w14:paraId="7BA36776" w14:textId="77777777" w:rsidR="00536CAC" w:rsidRPr="00C4332F" w:rsidRDefault="00536CAC" w:rsidP="00203A53">
            <w:pPr>
              <w:jc w:val="center"/>
              <w:rPr>
                <w:rFonts w:asciiTheme="minorHAnsi" w:hAnsiTheme="minorHAnsi" w:cstheme="minorHAnsi"/>
              </w:rPr>
            </w:pPr>
          </w:p>
        </w:tc>
        <w:tc>
          <w:tcPr>
            <w:tcW w:w="478" w:type="pct"/>
            <w:shd w:val="clear" w:color="auto" w:fill="auto"/>
            <w:vAlign w:val="center"/>
          </w:tcPr>
          <w:p w14:paraId="46C51CC4" w14:textId="77777777" w:rsidR="00536CAC" w:rsidRPr="00C4332F" w:rsidRDefault="00536CAC" w:rsidP="00203A53">
            <w:pPr>
              <w:jc w:val="center"/>
              <w:rPr>
                <w:rFonts w:asciiTheme="minorHAnsi" w:hAnsiTheme="minorHAnsi" w:cstheme="minorHAnsi"/>
              </w:rPr>
            </w:pPr>
            <w:r w:rsidRPr="00C4332F">
              <w:rPr>
                <w:rFonts w:asciiTheme="minorHAnsi" w:hAnsiTheme="minorHAnsi" w:cstheme="minorHAnsi"/>
                <w:sz w:val="22"/>
                <w:szCs w:val="22"/>
              </w:rPr>
              <w:t>1.2</w:t>
            </w:r>
          </w:p>
        </w:tc>
        <w:tc>
          <w:tcPr>
            <w:tcW w:w="2500" w:type="pct"/>
            <w:shd w:val="clear" w:color="auto" w:fill="auto"/>
            <w:vAlign w:val="center"/>
          </w:tcPr>
          <w:p w14:paraId="12ED71A2" w14:textId="77777777" w:rsidR="00536CAC" w:rsidRPr="00C4332F" w:rsidRDefault="00536CAC" w:rsidP="00203A53">
            <w:pPr>
              <w:jc w:val="both"/>
              <w:rPr>
                <w:rFonts w:asciiTheme="minorHAnsi" w:hAnsiTheme="minorHAnsi" w:cstheme="minorHAnsi"/>
              </w:rPr>
            </w:pPr>
            <w:r w:rsidRPr="00C4332F">
              <w:rPr>
                <w:rFonts w:asciiTheme="minorHAnsi" w:hAnsiTheme="minorHAnsi" w:cstheme="minorHAnsi"/>
                <w:sz w:val="22"/>
                <w:szCs w:val="22"/>
              </w:rPr>
              <w:t>Efficienza luminosa dei moduli LED (espressa in lm/W)</w:t>
            </w:r>
          </w:p>
        </w:tc>
        <w:tc>
          <w:tcPr>
            <w:tcW w:w="617" w:type="pct"/>
            <w:shd w:val="clear" w:color="auto" w:fill="auto"/>
            <w:vAlign w:val="center"/>
          </w:tcPr>
          <w:p w14:paraId="3A2D12F1" w14:textId="77777777" w:rsidR="00536CAC" w:rsidRPr="00C4332F" w:rsidRDefault="00536CAC" w:rsidP="00203A53">
            <w:pPr>
              <w:jc w:val="center"/>
              <w:rPr>
                <w:rFonts w:asciiTheme="minorHAnsi" w:hAnsiTheme="minorHAnsi" w:cstheme="minorHAnsi"/>
              </w:rPr>
            </w:pPr>
            <w:r w:rsidRPr="00C4332F">
              <w:rPr>
                <w:rFonts w:asciiTheme="minorHAnsi" w:hAnsiTheme="minorHAnsi" w:cstheme="minorHAnsi"/>
                <w:sz w:val="22"/>
                <w:szCs w:val="22"/>
              </w:rPr>
              <w:t>10</w:t>
            </w:r>
          </w:p>
        </w:tc>
        <w:tc>
          <w:tcPr>
            <w:tcW w:w="532" w:type="pct"/>
            <w:vMerge/>
            <w:shd w:val="clear" w:color="auto" w:fill="auto"/>
            <w:noWrap/>
            <w:vAlign w:val="center"/>
          </w:tcPr>
          <w:p w14:paraId="6E3C7F24" w14:textId="77777777" w:rsidR="00536CAC" w:rsidRPr="00C4332F" w:rsidRDefault="00536CAC" w:rsidP="00203A53">
            <w:pPr>
              <w:jc w:val="center"/>
              <w:rPr>
                <w:rFonts w:asciiTheme="minorHAnsi" w:hAnsiTheme="minorHAnsi" w:cstheme="minorHAnsi"/>
              </w:rPr>
            </w:pPr>
          </w:p>
        </w:tc>
      </w:tr>
      <w:tr w:rsidR="00536CAC" w:rsidRPr="00C4332F" w14:paraId="7AFE62EA" w14:textId="77777777" w:rsidTr="00783F72">
        <w:trPr>
          <w:trHeight w:val="265"/>
        </w:trPr>
        <w:tc>
          <w:tcPr>
            <w:tcW w:w="871" w:type="pct"/>
            <w:vMerge/>
            <w:shd w:val="clear" w:color="auto" w:fill="auto"/>
            <w:vAlign w:val="center"/>
          </w:tcPr>
          <w:p w14:paraId="20388FAC" w14:textId="77777777" w:rsidR="00536CAC" w:rsidRPr="00C4332F" w:rsidRDefault="00536CAC" w:rsidP="00203A53">
            <w:pPr>
              <w:jc w:val="center"/>
              <w:rPr>
                <w:rFonts w:asciiTheme="minorHAnsi" w:hAnsiTheme="minorHAnsi" w:cstheme="minorHAnsi"/>
              </w:rPr>
            </w:pPr>
          </w:p>
        </w:tc>
        <w:tc>
          <w:tcPr>
            <w:tcW w:w="478" w:type="pct"/>
            <w:shd w:val="clear" w:color="auto" w:fill="auto"/>
            <w:vAlign w:val="center"/>
          </w:tcPr>
          <w:p w14:paraId="34EC7C79" w14:textId="77777777" w:rsidR="00536CAC" w:rsidRPr="00C4332F" w:rsidRDefault="00536CAC" w:rsidP="00203A53">
            <w:pPr>
              <w:jc w:val="center"/>
              <w:rPr>
                <w:rFonts w:asciiTheme="minorHAnsi" w:hAnsiTheme="minorHAnsi" w:cstheme="minorHAnsi"/>
              </w:rPr>
            </w:pPr>
            <w:r w:rsidRPr="00C4332F">
              <w:rPr>
                <w:rFonts w:asciiTheme="minorHAnsi" w:hAnsiTheme="minorHAnsi" w:cstheme="minorHAnsi"/>
                <w:sz w:val="22"/>
                <w:szCs w:val="22"/>
              </w:rPr>
              <w:t>1.3</w:t>
            </w:r>
          </w:p>
        </w:tc>
        <w:tc>
          <w:tcPr>
            <w:tcW w:w="2500" w:type="pct"/>
            <w:shd w:val="clear" w:color="auto" w:fill="auto"/>
            <w:vAlign w:val="center"/>
          </w:tcPr>
          <w:p w14:paraId="6F6FF044" w14:textId="77777777" w:rsidR="00536CAC" w:rsidRPr="00C4332F" w:rsidRDefault="00536CAC" w:rsidP="00203A53">
            <w:pPr>
              <w:jc w:val="both"/>
              <w:rPr>
                <w:rFonts w:asciiTheme="minorHAnsi" w:hAnsiTheme="minorHAnsi" w:cstheme="minorHAnsi"/>
              </w:rPr>
            </w:pPr>
            <w:r w:rsidRPr="00C4332F">
              <w:rPr>
                <w:rFonts w:asciiTheme="minorHAnsi" w:hAnsiTheme="minorHAnsi" w:cstheme="minorHAnsi"/>
                <w:sz w:val="22"/>
                <w:szCs w:val="22"/>
              </w:rPr>
              <w:t xml:space="preserve">Entità del risparmio energetico </w:t>
            </w:r>
          </w:p>
        </w:tc>
        <w:tc>
          <w:tcPr>
            <w:tcW w:w="617" w:type="pct"/>
            <w:shd w:val="clear" w:color="auto" w:fill="auto"/>
            <w:vAlign w:val="center"/>
          </w:tcPr>
          <w:p w14:paraId="34615764" w14:textId="77777777" w:rsidR="00536CAC" w:rsidRPr="00C4332F" w:rsidRDefault="00536CAC" w:rsidP="00203A53">
            <w:pPr>
              <w:jc w:val="center"/>
              <w:rPr>
                <w:rFonts w:asciiTheme="minorHAnsi" w:hAnsiTheme="minorHAnsi" w:cstheme="minorHAnsi"/>
              </w:rPr>
            </w:pPr>
            <w:r w:rsidRPr="00C4332F">
              <w:rPr>
                <w:rFonts w:asciiTheme="minorHAnsi" w:hAnsiTheme="minorHAnsi" w:cstheme="minorHAnsi"/>
                <w:sz w:val="22"/>
                <w:szCs w:val="22"/>
              </w:rPr>
              <w:t>10</w:t>
            </w:r>
          </w:p>
        </w:tc>
        <w:tc>
          <w:tcPr>
            <w:tcW w:w="532" w:type="pct"/>
            <w:vMerge/>
            <w:shd w:val="clear" w:color="auto" w:fill="auto"/>
            <w:noWrap/>
            <w:vAlign w:val="center"/>
          </w:tcPr>
          <w:p w14:paraId="15626661" w14:textId="77777777" w:rsidR="00536CAC" w:rsidRPr="00C4332F" w:rsidRDefault="00536CAC" w:rsidP="00203A53">
            <w:pPr>
              <w:jc w:val="center"/>
              <w:rPr>
                <w:rFonts w:asciiTheme="minorHAnsi" w:hAnsiTheme="minorHAnsi" w:cstheme="minorHAnsi"/>
              </w:rPr>
            </w:pPr>
          </w:p>
        </w:tc>
      </w:tr>
      <w:tr w:rsidR="00536CAC" w:rsidRPr="00C4332F" w14:paraId="423F4D86" w14:textId="77777777" w:rsidTr="00783F72">
        <w:trPr>
          <w:trHeight w:val="300"/>
        </w:trPr>
        <w:tc>
          <w:tcPr>
            <w:tcW w:w="871" w:type="pct"/>
            <w:vMerge/>
            <w:shd w:val="clear" w:color="auto" w:fill="auto"/>
            <w:vAlign w:val="center"/>
          </w:tcPr>
          <w:p w14:paraId="0C259662" w14:textId="77777777" w:rsidR="00536CAC" w:rsidRPr="00C4332F" w:rsidRDefault="00536CAC" w:rsidP="00203A53">
            <w:pPr>
              <w:jc w:val="center"/>
              <w:rPr>
                <w:rFonts w:asciiTheme="minorHAnsi" w:hAnsiTheme="minorHAnsi" w:cstheme="minorHAnsi"/>
              </w:rPr>
            </w:pPr>
          </w:p>
        </w:tc>
        <w:tc>
          <w:tcPr>
            <w:tcW w:w="478" w:type="pct"/>
            <w:shd w:val="clear" w:color="auto" w:fill="auto"/>
            <w:vAlign w:val="center"/>
          </w:tcPr>
          <w:p w14:paraId="1906EC52" w14:textId="77777777" w:rsidR="00536CAC" w:rsidRPr="00C4332F" w:rsidRDefault="00536CAC" w:rsidP="00203A53">
            <w:pPr>
              <w:jc w:val="center"/>
              <w:rPr>
                <w:rFonts w:asciiTheme="minorHAnsi" w:hAnsiTheme="minorHAnsi" w:cstheme="minorHAnsi"/>
              </w:rPr>
            </w:pPr>
            <w:r w:rsidRPr="00C4332F">
              <w:rPr>
                <w:rFonts w:asciiTheme="minorHAnsi" w:hAnsiTheme="minorHAnsi" w:cstheme="minorHAnsi"/>
                <w:sz w:val="22"/>
                <w:szCs w:val="22"/>
              </w:rPr>
              <w:t>1.4</w:t>
            </w:r>
          </w:p>
        </w:tc>
        <w:tc>
          <w:tcPr>
            <w:tcW w:w="2500" w:type="pct"/>
            <w:shd w:val="clear" w:color="auto" w:fill="auto"/>
            <w:vAlign w:val="center"/>
          </w:tcPr>
          <w:p w14:paraId="39A4BA8A" w14:textId="77777777" w:rsidR="00536CAC" w:rsidRPr="00C4332F" w:rsidRDefault="00536CAC" w:rsidP="00203A53">
            <w:pPr>
              <w:jc w:val="both"/>
              <w:rPr>
                <w:rFonts w:asciiTheme="minorHAnsi" w:hAnsiTheme="minorHAnsi" w:cstheme="minorHAnsi"/>
              </w:rPr>
            </w:pPr>
            <w:r w:rsidRPr="00C4332F">
              <w:rPr>
                <w:rFonts w:asciiTheme="minorHAnsi" w:hAnsiTheme="minorHAnsi" w:cstheme="minorHAnsi"/>
                <w:sz w:val="22"/>
                <w:szCs w:val="22"/>
              </w:rPr>
              <w:t>Qualità e caratteristiche degli interventi e dei servizi offerti sugli impianti</w:t>
            </w:r>
          </w:p>
        </w:tc>
        <w:tc>
          <w:tcPr>
            <w:tcW w:w="617" w:type="pct"/>
            <w:shd w:val="clear" w:color="auto" w:fill="auto"/>
            <w:vAlign w:val="center"/>
          </w:tcPr>
          <w:p w14:paraId="7F95152C" w14:textId="77777777" w:rsidR="00536CAC" w:rsidRPr="00C4332F" w:rsidRDefault="00536CAC" w:rsidP="00203A53">
            <w:pPr>
              <w:jc w:val="center"/>
              <w:rPr>
                <w:rFonts w:asciiTheme="minorHAnsi" w:hAnsiTheme="minorHAnsi" w:cstheme="minorHAnsi"/>
              </w:rPr>
            </w:pPr>
            <w:r w:rsidRPr="00C4332F">
              <w:rPr>
                <w:rFonts w:asciiTheme="minorHAnsi" w:hAnsiTheme="minorHAnsi" w:cstheme="minorHAnsi"/>
                <w:sz w:val="22"/>
                <w:szCs w:val="22"/>
              </w:rPr>
              <w:t>16</w:t>
            </w:r>
          </w:p>
        </w:tc>
        <w:tc>
          <w:tcPr>
            <w:tcW w:w="532" w:type="pct"/>
            <w:vMerge/>
            <w:shd w:val="clear" w:color="auto" w:fill="auto"/>
            <w:noWrap/>
            <w:vAlign w:val="center"/>
          </w:tcPr>
          <w:p w14:paraId="155A3F69" w14:textId="77777777" w:rsidR="00536CAC" w:rsidRPr="00C4332F" w:rsidRDefault="00536CAC" w:rsidP="00203A53">
            <w:pPr>
              <w:jc w:val="center"/>
              <w:rPr>
                <w:rFonts w:asciiTheme="minorHAnsi" w:hAnsiTheme="minorHAnsi" w:cstheme="minorHAnsi"/>
              </w:rPr>
            </w:pPr>
          </w:p>
        </w:tc>
      </w:tr>
      <w:tr w:rsidR="00536CAC" w:rsidRPr="00C4332F" w14:paraId="063B3F6C" w14:textId="77777777" w:rsidTr="00783F72">
        <w:trPr>
          <w:trHeight w:val="1035"/>
        </w:trPr>
        <w:tc>
          <w:tcPr>
            <w:tcW w:w="871" w:type="pct"/>
            <w:vMerge/>
            <w:shd w:val="clear" w:color="auto" w:fill="auto"/>
            <w:vAlign w:val="center"/>
          </w:tcPr>
          <w:p w14:paraId="118DF83B" w14:textId="77777777" w:rsidR="00536CAC" w:rsidRPr="00C4332F" w:rsidRDefault="00536CAC" w:rsidP="00203A53">
            <w:pPr>
              <w:jc w:val="center"/>
              <w:rPr>
                <w:rFonts w:asciiTheme="minorHAnsi" w:hAnsiTheme="minorHAnsi" w:cstheme="minorHAnsi"/>
              </w:rPr>
            </w:pPr>
          </w:p>
        </w:tc>
        <w:tc>
          <w:tcPr>
            <w:tcW w:w="478" w:type="pct"/>
            <w:shd w:val="clear" w:color="auto" w:fill="auto"/>
            <w:vAlign w:val="center"/>
          </w:tcPr>
          <w:p w14:paraId="0E78AE27" w14:textId="77777777" w:rsidR="00536CAC" w:rsidRPr="00C4332F" w:rsidRDefault="00536CAC" w:rsidP="00203A53">
            <w:pPr>
              <w:jc w:val="center"/>
              <w:rPr>
                <w:rFonts w:asciiTheme="minorHAnsi" w:hAnsiTheme="minorHAnsi" w:cstheme="minorHAnsi"/>
              </w:rPr>
            </w:pPr>
            <w:r w:rsidRPr="00C4332F">
              <w:rPr>
                <w:rFonts w:asciiTheme="minorHAnsi" w:hAnsiTheme="minorHAnsi" w:cstheme="minorHAnsi"/>
                <w:sz w:val="22"/>
                <w:szCs w:val="22"/>
              </w:rPr>
              <w:t>1.5</w:t>
            </w:r>
          </w:p>
        </w:tc>
        <w:tc>
          <w:tcPr>
            <w:tcW w:w="2500" w:type="pct"/>
            <w:shd w:val="clear" w:color="auto" w:fill="auto"/>
            <w:vAlign w:val="center"/>
          </w:tcPr>
          <w:p w14:paraId="46BDC2EB" w14:textId="77777777" w:rsidR="00536CAC" w:rsidRPr="00C4332F" w:rsidRDefault="00536CAC" w:rsidP="00203A53">
            <w:pPr>
              <w:jc w:val="both"/>
              <w:rPr>
                <w:rFonts w:asciiTheme="minorHAnsi" w:hAnsiTheme="minorHAnsi" w:cstheme="minorHAnsi"/>
              </w:rPr>
            </w:pPr>
            <w:r w:rsidRPr="00C4332F">
              <w:rPr>
                <w:rFonts w:asciiTheme="minorHAnsi" w:hAnsiTheme="minorHAnsi" w:cstheme="minorHAnsi"/>
                <w:sz w:val="22"/>
                <w:szCs w:val="22"/>
              </w:rPr>
              <w:t>Previsione di controllo programmato dei sostegni nel corso della gestione del servizio e sostituzione di quelli rinvenuti ammalorati, attraverso l’uso della tecnologia EMAT. Attività aggiuntiva alla prima verifica prevista nelle attività iniziale del progetto di gara</w:t>
            </w:r>
          </w:p>
        </w:tc>
        <w:tc>
          <w:tcPr>
            <w:tcW w:w="617" w:type="pct"/>
            <w:shd w:val="clear" w:color="auto" w:fill="auto"/>
            <w:vAlign w:val="center"/>
          </w:tcPr>
          <w:p w14:paraId="78EB8669" w14:textId="77777777" w:rsidR="00536CAC" w:rsidRPr="00C4332F" w:rsidRDefault="00536CAC" w:rsidP="00203A53">
            <w:pPr>
              <w:jc w:val="center"/>
              <w:rPr>
                <w:rFonts w:asciiTheme="minorHAnsi" w:hAnsiTheme="minorHAnsi" w:cstheme="minorHAnsi"/>
              </w:rPr>
            </w:pPr>
            <w:r w:rsidRPr="00C4332F">
              <w:rPr>
                <w:rFonts w:asciiTheme="minorHAnsi" w:hAnsiTheme="minorHAnsi" w:cstheme="minorHAnsi"/>
                <w:sz w:val="22"/>
                <w:szCs w:val="22"/>
              </w:rPr>
              <w:t>1 punto per ogni verifica fino a un massimo di 4 punti</w:t>
            </w:r>
          </w:p>
        </w:tc>
        <w:tc>
          <w:tcPr>
            <w:tcW w:w="532" w:type="pct"/>
            <w:vMerge/>
            <w:shd w:val="clear" w:color="auto" w:fill="auto"/>
            <w:vAlign w:val="center"/>
          </w:tcPr>
          <w:p w14:paraId="7E907090" w14:textId="77777777" w:rsidR="00536CAC" w:rsidRPr="00C4332F" w:rsidRDefault="00536CAC" w:rsidP="00203A53">
            <w:pPr>
              <w:jc w:val="center"/>
              <w:rPr>
                <w:rFonts w:asciiTheme="minorHAnsi" w:hAnsiTheme="minorHAnsi" w:cstheme="minorHAnsi"/>
              </w:rPr>
            </w:pPr>
          </w:p>
        </w:tc>
      </w:tr>
      <w:tr w:rsidR="00536CAC" w:rsidRPr="00C4332F" w14:paraId="4EBF318B" w14:textId="77777777" w:rsidTr="00783F72">
        <w:trPr>
          <w:cantSplit/>
          <w:trHeight w:val="811"/>
        </w:trPr>
        <w:tc>
          <w:tcPr>
            <w:tcW w:w="871" w:type="pct"/>
            <w:vMerge/>
            <w:shd w:val="clear" w:color="auto" w:fill="auto"/>
            <w:vAlign w:val="center"/>
          </w:tcPr>
          <w:p w14:paraId="29FCD67F" w14:textId="77777777" w:rsidR="00536CAC" w:rsidRPr="00C4332F" w:rsidRDefault="00536CAC" w:rsidP="00203A53">
            <w:pPr>
              <w:jc w:val="center"/>
              <w:rPr>
                <w:rFonts w:asciiTheme="minorHAnsi" w:hAnsiTheme="minorHAnsi" w:cstheme="minorHAnsi"/>
              </w:rPr>
            </w:pPr>
          </w:p>
        </w:tc>
        <w:tc>
          <w:tcPr>
            <w:tcW w:w="478" w:type="pct"/>
            <w:shd w:val="clear" w:color="auto" w:fill="auto"/>
            <w:vAlign w:val="center"/>
          </w:tcPr>
          <w:p w14:paraId="63BD8BD1" w14:textId="77777777" w:rsidR="00536CAC" w:rsidRPr="00C4332F" w:rsidRDefault="00F4609F" w:rsidP="00203A53">
            <w:pPr>
              <w:jc w:val="center"/>
              <w:rPr>
                <w:rFonts w:asciiTheme="minorHAnsi" w:hAnsiTheme="minorHAnsi" w:cstheme="minorHAnsi"/>
              </w:rPr>
            </w:pPr>
            <w:r w:rsidRPr="00C4332F">
              <w:rPr>
                <w:rFonts w:asciiTheme="minorHAnsi" w:hAnsiTheme="minorHAnsi" w:cstheme="minorHAnsi"/>
                <w:sz w:val="22"/>
                <w:szCs w:val="22"/>
              </w:rPr>
              <w:t>1.6</w:t>
            </w:r>
          </w:p>
        </w:tc>
        <w:tc>
          <w:tcPr>
            <w:tcW w:w="2500" w:type="pct"/>
            <w:shd w:val="clear" w:color="auto" w:fill="auto"/>
            <w:vAlign w:val="center"/>
          </w:tcPr>
          <w:p w14:paraId="79A9CE47" w14:textId="77777777" w:rsidR="00536CAC" w:rsidRPr="00C4332F" w:rsidRDefault="00536CAC" w:rsidP="00203A53">
            <w:pPr>
              <w:jc w:val="both"/>
              <w:rPr>
                <w:rFonts w:asciiTheme="minorHAnsi" w:hAnsiTheme="minorHAnsi" w:cstheme="minorHAnsi"/>
              </w:rPr>
            </w:pPr>
            <w:r w:rsidRPr="00C4332F">
              <w:rPr>
                <w:rFonts w:asciiTheme="minorHAnsi" w:hAnsiTheme="minorHAnsi" w:cstheme="minorHAnsi"/>
                <w:sz w:val="22"/>
                <w:szCs w:val="22"/>
              </w:rPr>
              <w:t>Previsione di sostituzione dei componenti led tra il 14° e il 15° anno di gestione, per l’aggiornamento delle sorgenti luminose, prima della scadenza del contratto</w:t>
            </w:r>
          </w:p>
        </w:tc>
        <w:tc>
          <w:tcPr>
            <w:tcW w:w="617" w:type="pct"/>
            <w:shd w:val="clear" w:color="auto" w:fill="auto"/>
            <w:vAlign w:val="center"/>
          </w:tcPr>
          <w:p w14:paraId="025B7594" w14:textId="77777777" w:rsidR="00536CAC" w:rsidRPr="00C4332F" w:rsidRDefault="00536CAC" w:rsidP="00203A53">
            <w:pPr>
              <w:jc w:val="center"/>
              <w:rPr>
                <w:rFonts w:asciiTheme="minorHAnsi" w:hAnsiTheme="minorHAnsi" w:cstheme="minorHAnsi"/>
              </w:rPr>
            </w:pPr>
            <w:r w:rsidRPr="00C4332F">
              <w:rPr>
                <w:rFonts w:asciiTheme="minorHAnsi" w:hAnsiTheme="minorHAnsi" w:cstheme="minorHAnsi"/>
                <w:sz w:val="22"/>
                <w:szCs w:val="22"/>
              </w:rPr>
              <w:t>4</w:t>
            </w:r>
          </w:p>
        </w:tc>
        <w:tc>
          <w:tcPr>
            <w:tcW w:w="532" w:type="pct"/>
            <w:vMerge/>
            <w:shd w:val="clear" w:color="auto" w:fill="auto"/>
            <w:noWrap/>
            <w:vAlign w:val="center"/>
          </w:tcPr>
          <w:p w14:paraId="09BA64F1" w14:textId="77777777" w:rsidR="00536CAC" w:rsidRPr="00C4332F" w:rsidRDefault="00536CAC" w:rsidP="00203A53">
            <w:pPr>
              <w:jc w:val="center"/>
              <w:rPr>
                <w:rFonts w:asciiTheme="minorHAnsi" w:hAnsiTheme="minorHAnsi" w:cstheme="minorHAnsi"/>
              </w:rPr>
            </w:pPr>
          </w:p>
        </w:tc>
      </w:tr>
      <w:tr w:rsidR="00536CAC" w:rsidRPr="00C4332F" w14:paraId="2965A6CF" w14:textId="77777777" w:rsidTr="00783F72">
        <w:trPr>
          <w:cantSplit/>
          <w:trHeight w:val="811"/>
        </w:trPr>
        <w:tc>
          <w:tcPr>
            <w:tcW w:w="871" w:type="pct"/>
            <w:vMerge/>
            <w:shd w:val="clear" w:color="auto" w:fill="auto"/>
            <w:vAlign w:val="center"/>
          </w:tcPr>
          <w:p w14:paraId="17DC709D" w14:textId="77777777" w:rsidR="00536CAC" w:rsidRPr="00C4332F" w:rsidRDefault="00536CAC" w:rsidP="00203A53">
            <w:pPr>
              <w:jc w:val="center"/>
              <w:rPr>
                <w:rFonts w:asciiTheme="minorHAnsi" w:hAnsiTheme="minorHAnsi" w:cstheme="minorHAnsi"/>
              </w:rPr>
            </w:pPr>
          </w:p>
        </w:tc>
        <w:tc>
          <w:tcPr>
            <w:tcW w:w="478" w:type="pct"/>
            <w:shd w:val="clear" w:color="auto" w:fill="auto"/>
            <w:vAlign w:val="center"/>
          </w:tcPr>
          <w:p w14:paraId="7ED8FA64" w14:textId="77777777" w:rsidR="00536CAC" w:rsidRPr="00C4332F" w:rsidRDefault="00F4609F" w:rsidP="00203A53">
            <w:pPr>
              <w:jc w:val="center"/>
              <w:rPr>
                <w:rFonts w:asciiTheme="minorHAnsi" w:hAnsiTheme="minorHAnsi" w:cstheme="minorHAnsi"/>
              </w:rPr>
            </w:pPr>
            <w:r w:rsidRPr="00C4332F">
              <w:rPr>
                <w:rFonts w:asciiTheme="minorHAnsi" w:hAnsiTheme="minorHAnsi" w:cstheme="minorHAnsi"/>
                <w:sz w:val="22"/>
                <w:szCs w:val="22"/>
              </w:rPr>
              <w:t>1.7</w:t>
            </w:r>
          </w:p>
        </w:tc>
        <w:tc>
          <w:tcPr>
            <w:tcW w:w="2500" w:type="pct"/>
            <w:shd w:val="clear" w:color="auto" w:fill="auto"/>
            <w:vAlign w:val="center"/>
          </w:tcPr>
          <w:p w14:paraId="650AD9D8" w14:textId="77777777" w:rsidR="00536CAC" w:rsidRPr="00C4332F" w:rsidRDefault="00536CAC" w:rsidP="00203A53">
            <w:pPr>
              <w:jc w:val="both"/>
              <w:rPr>
                <w:rFonts w:asciiTheme="minorHAnsi" w:hAnsiTheme="minorHAnsi" w:cstheme="minorHAnsi"/>
              </w:rPr>
            </w:pPr>
            <w:r w:rsidRPr="00C4332F">
              <w:rPr>
                <w:rFonts w:asciiTheme="minorHAnsi" w:hAnsiTheme="minorHAnsi" w:cstheme="minorHAnsi"/>
                <w:sz w:val="22"/>
                <w:szCs w:val="22"/>
              </w:rPr>
              <w:t>Dichiarazione rilasciata da società costruttrice e dall’appaltatore per i principali sistemi di illuminazione proposti in fase di gara, attestazione di impegno a fornire i componenti necessari alla riparazione dei sistemi luce proposti per i 10 anni successivi alla scadenza del contratto alle migliori condizioni di mercato con riferimento a MEPA o ad altra piattaforma di mercato elettronico in uno alla P.A.</w:t>
            </w:r>
          </w:p>
        </w:tc>
        <w:tc>
          <w:tcPr>
            <w:tcW w:w="617" w:type="pct"/>
            <w:shd w:val="clear" w:color="auto" w:fill="auto"/>
            <w:vAlign w:val="center"/>
          </w:tcPr>
          <w:p w14:paraId="6C5415B3" w14:textId="77777777" w:rsidR="00536CAC" w:rsidRPr="00C4332F" w:rsidRDefault="00536CAC" w:rsidP="00203A53">
            <w:pPr>
              <w:jc w:val="center"/>
              <w:rPr>
                <w:rFonts w:asciiTheme="minorHAnsi" w:hAnsiTheme="minorHAnsi" w:cstheme="minorHAnsi"/>
              </w:rPr>
            </w:pPr>
            <w:r w:rsidRPr="00C4332F">
              <w:rPr>
                <w:rFonts w:asciiTheme="minorHAnsi" w:hAnsiTheme="minorHAnsi" w:cstheme="minorHAnsi"/>
                <w:sz w:val="22"/>
                <w:szCs w:val="22"/>
              </w:rPr>
              <w:t>4</w:t>
            </w:r>
          </w:p>
        </w:tc>
        <w:tc>
          <w:tcPr>
            <w:tcW w:w="532" w:type="pct"/>
            <w:vMerge/>
            <w:shd w:val="clear" w:color="auto" w:fill="auto"/>
            <w:noWrap/>
            <w:vAlign w:val="center"/>
          </w:tcPr>
          <w:p w14:paraId="70D152E2" w14:textId="77777777" w:rsidR="00536CAC" w:rsidRPr="00C4332F" w:rsidRDefault="00536CAC" w:rsidP="00203A53">
            <w:pPr>
              <w:jc w:val="center"/>
              <w:rPr>
                <w:rFonts w:asciiTheme="minorHAnsi" w:hAnsiTheme="minorHAnsi" w:cstheme="minorHAnsi"/>
              </w:rPr>
            </w:pPr>
          </w:p>
        </w:tc>
      </w:tr>
      <w:tr w:rsidR="00536CAC" w:rsidRPr="00C4332F" w14:paraId="12CD17AF" w14:textId="77777777" w:rsidTr="00783F72">
        <w:trPr>
          <w:cantSplit/>
          <w:trHeight w:val="811"/>
        </w:trPr>
        <w:tc>
          <w:tcPr>
            <w:tcW w:w="871" w:type="pct"/>
            <w:shd w:val="clear" w:color="auto" w:fill="auto"/>
            <w:vAlign w:val="center"/>
          </w:tcPr>
          <w:p w14:paraId="3BBD0CAB" w14:textId="77777777" w:rsidR="00536CAC" w:rsidRPr="00C4332F" w:rsidRDefault="00536CAC" w:rsidP="00203A53">
            <w:pPr>
              <w:jc w:val="center"/>
              <w:rPr>
                <w:rFonts w:asciiTheme="minorHAnsi" w:hAnsiTheme="minorHAnsi" w:cstheme="minorHAnsi"/>
              </w:rPr>
            </w:pPr>
            <w:r w:rsidRPr="00C4332F">
              <w:rPr>
                <w:rFonts w:asciiTheme="minorHAnsi" w:hAnsiTheme="minorHAnsi" w:cstheme="minorHAnsi"/>
                <w:sz w:val="22"/>
                <w:szCs w:val="22"/>
              </w:rPr>
              <w:t>Rilievo tecnico ed analisi situazione esistente</w:t>
            </w:r>
          </w:p>
        </w:tc>
        <w:tc>
          <w:tcPr>
            <w:tcW w:w="478" w:type="pct"/>
            <w:shd w:val="clear" w:color="auto" w:fill="auto"/>
            <w:vAlign w:val="center"/>
          </w:tcPr>
          <w:p w14:paraId="5E9BE22C" w14:textId="77777777" w:rsidR="00536CAC" w:rsidRPr="00C4332F" w:rsidRDefault="00536CAC" w:rsidP="00203A53">
            <w:pPr>
              <w:jc w:val="center"/>
              <w:rPr>
                <w:rFonts w:asciiTheme="minorHAnsi" w:hAnsiTheme="minorHAnsi" w:cstheme="minorHAnsi"/>
              </w:rPr>
            </w:pPr>
            <w:r w:rsidRPr="00C4332F">
              <w:rPr>
                <w:rFonts w:asciiTheme="minorHAnsi" w:hAnsiTheme="minorHAnsi" w:cstheme="minorHAnsi"/>
                <w:sz w:val="22"/>
                <w:szCs w:val="22"/>
              </w:rPr>
              <w:t>2.1</w:t>
            </w:r>
          </w:p>
        </w:tc>
        <w:tc>
          <w:tcPr>
            <w:tcW w:w="2500" w:type="pct"/>
            <w:shd w:val="clear" w:color="auto" w:fill="auto"/>
            <w:vAlign w:val="center"/>
          </w:tcPr>
          <w:p w14:paraId="1D409AF6" w14:textId="77777777" w:rsidR="00536CAC" w:rsidRPr="00C4332F" w:rsidRDefault="00536CAC" w:rsidP="00203A53">
            <w:pPr>
              <w:rPr>
                <w:rFonts w:asciiTheme="minorHAnsi" w:hAnsiTheme="minorHAnsi" w:cstheme="minorHAnsi"/>
              </w:rPr>
            </w:pPr>
            <w:r w:rsidRPr="00C4332F">
              <w:rPr>
                <w:rFonts w:asciiTheme="minorHAnsi" w:hAnsiTheme="minorHAnsi" w:cstheme="minorHAnsi"/>
                <w:sz w:val="22"/>
                <w:szCs w:val="22"/>
              </w:rPr>
              <w:t>Rilievo tecnico situazione esistente, qualità e completezza della situazione attuale dell’illuminazione pubblica comunale</w:t>
            </w:r>
          </w:p>
        </w:tc>
        <w:tc>
          <w:tcPr>
            <w:tcW w:w="617" w:type="pct"/>
            <w:shd w:val="clear" w:color="auto" w:fill="auto"/>
            <w:vAlign w:val="center"/>
          </w:tcPr>
          <w:p w14:paraId="52859533" w14:textId="77777777" w:rsidR="00536CAC" w:rsidRPr="00C4332F" w:rsidRDefault="00536CAC" w:rsidP="00203A53">
            <w:pPr>
              <w:jc w:val="center"/>
              <w:rPr>
                <w:rFonts w:asciiTheme="minorHAnsi" w:hAnsiTheme="minorHAnsi" w:cstheme="minorHAnsi"/>
              </w:rPr>
            </w:pPr>
            <w:r w:rsidRPr="00C4332F">
              <w:rPr>
                <w:rFonts w:asciiTheme="minorHAnsi" w:hAnsiTheme="minorHAnsi" w:cstheme="minorHAnsi"/>
                <w:sz w:val="22"/>
                <w:szCs w:val="22"/>
              </w:rPr>
              <w:t>10</w:t>
            </w:r>
          </w:p>
        </w:tc>
        <w:tc>
          <w:tcPr>
            <w:tcW w:w="532" w:type="pct"/>
            <w:shd w:val="clear" w:color="auto" w:fill="auto"/>
            <w:noWrap/>
            <w:vAlign w:val="center"/>
          </w:tcPr>
          <w:p w14:paraId="69B9AA74" w14:textId="77777777" w:rsidR="00536CAC" w:rsidRPr="00C4332F" w:rsidRDefault="00536CAC" w:rsidP="00203A53">
            <w:pPr>
              <w:jc w:val="center"/>
              <w:rPr>
                <w:rFonts w:asciiTheme="minorHAnsi" w:hAnsiTheme="minorHAnsi" w:cstheme="minorHAnsi"/>
              </w:rPr>
            </w:pPr>
            <w:r w:rsidRPr="00C4332F">
              <w:rPr>
                <w:rFonts w:asciiTheme="minorHAnsi" w:hAnsiTheme="minorHAnsi" w:cstheme="minorHAnsi"/>
                <w:sz w:val="22"/>
                <w:szCs w:val="22"/>
              </w:rPr>
              <w:t>10</w:t>
            </w:r>
          </w:p>
        </w:tc>
      </w:tr>
      <w:tr w:rsidR="00536CAC" w:rsidRPr="00C4332F" w14:paraId="70683ABC" w14:textId="77777777" w:rsidTr="00783F72">
        <w:trPr>
          <w:trHeight w:val="270"/>
        </w:trPr>
        <w:tc>
          <w:tcPr>
            <w:tcW w:w="871" w:type="pct"/>
            <w:vMerge w:val="restart"/>
            <w:shd w:val="clear" w:color="auto" w:fill="auto"/>
            <w:vAlign w:val="center"/>
          </w:tcPr>
          <w:p w14:paraId="61124B7F" w14:textId="77777777" w:rsidR="00536CAC" w:rsidRPr="00C4332F" w:rsidRDefault="00536CAC" w:rsidP="00203A53">
            <w:pPr>
              <w:jc w:val="center"/>
              <w:rPr>
                <w:rFonts w:asciiTheme="minorHAnsi" w:hAnsiTheme="minorHAnsi" w:cstheme="minorHAnsi"/>
                <w:b/>
                <w:bCs/>
              </w:rPr>
            </w:pPr>
          </w:p>
        </w:tc>
        <w:tc>
          <w:tcPr>
            <w:tcW w:w="478" w:type="pct"/>
            <w:shd w:val="clear" w:color="auto" w:fill="auto"/>
            <w:vAlign w:val="center"/>
          </w:tcPr>
          <w:p w14:paraId="15E72673" w14:textId="77777777" w:rsidR="00536CAC" w:rsidRPr="00C4332F" w:rsidRDefault="00536CAC" w:rsidP="00203A53">
            <w:pPr>
              <w:jc w:val="center"/>
              <w:rPr>
                <w:rFonts w:asciiTheme="minorHAnsi" w:hAnsiTheme="minorHAnsi" w:cstheme="minorHAnsi"/>
                <w:bCs/>
              </w:rPr>
            </w:pPr>
            <w:r w:rsidRPr="00C4332F">
              <w:rPr>
                <w:rFonts w:asciiTheme="minorHAnsi" w:hAnsiTheme="minorHAnsi" w:cstheme="minorHAnsi"/>
                <w:bCs/>
                <w:sz w:val="22"/>
                <w:szCs w:val="22"/>
              </w:rPr>
              <w:t>3.1</w:t>
            </w:r>
          </w:p>
        </w:tc>
        <w:tc>
          <w:tcPr>
            <w:tcW w:w="2500" w:type="pct"/>
            <w:shd w:val="clear" w:color="auto" w:fill="auto"/>
            <w:vAlign w:val="center"/>
          </w:tcPr>
          <w:p w14:paraId="5FBABF0D" w14:textId="77777777" w:rsidR="00536CAC" w:rsidRPr="00C4332F" w:rsidRDefault="00536CAC" w:rsidP="00203A53">
            <w:pPr>
              <w:jc w:val="both"/>
              <w:rPr>
                <w:rFonts w:asciiTheme="minorHAnsi" w:hAnsiTheme="minorHAnsi" w:cstheme="minorHAnsi"/>
                <w:bCs/>
              </w:rPr>
            </w:pPr>
            <w:r w:rsidRPr="00C4332F">
              <w:rPr>
                <w:rFonts w:asciiTheme="minorHAnsi" w:hAnsiTheme="minorHAnsi" w:cstheme="minorHAnsi"/>
                <w:bCs/>
                <w:sz w:val="22"/>
                <w:szCs w:val="22"/>
              </w:rPr>
              <w:t>Possesso di certificazione ai sensi della norma UNI EN ISO 14001:2015</w:t>
            </w:r>
          </w:p>
        </w:tc>
        <w:tc>
          <w:tcPr>
            <w:tcW w:w="617" w:type="pct"/>
            <w:shd w:val="clear" w:color="auto" w:fill="auto"/>
            <w:vAlign w:val="center"/>
          </w:tcPr>
          <w:p w14:paraId="1A40352F" w14:textId="77777777" w:rsidR="00536CAC" w:rsidRPr="00C4332F" w:rsidRDefault="00536CAC" w:rsidP="00203A53">
            <w:pPr>
              <w:jc w:val="center"/>
              <w:rPr>
                <w:rFonts w:asciiTheme="minorHAnsi" w:hAnsiTheme="minorHAnsi" w:cstheme="minorHAnsi"/>
                <w:bCs/>
              </w:rPr>
            </w:pPr>
            <w:r w:rsidRPr="00C4332F">
              <w:rPr>
                <w:rFonts w:asciiTheme="minorHAnsi" w:hAnsiTheme="minorHAnsi" w:cstheme="minorHAnsi"/>
                <w:bCs/>
                <w:sz w:val="22"/>
                <w:szCs w:val="22"/>
              </w:rPr>
              <w:t>1</w:t>
            </w:r>
          </w:p>
        </w:tc>
        <w:tc>
          <w:tcPr>
            <w:tcW w:w="532" w:type="pct"/>
            <w:vMerge w:val="restart"/>
            <w:shd w:val="clear" w:color="auto" w:fill="auto"/>
            <w:vAlign w:val="center"/>
          </w:tcPr>
          <w:p w14:paraId="2C450F49" w14:textId="77777777" w:rsidR="00536CAC" w:rsidRPr="00C4332F" w:rsidRDefault="00536CAC" w:rsidP="00203A53">
            <w:pPr>
              <w:jc w:val="center"/>
              <w:rPr>
                <w:rFonts w:asciiTheme="minorHAnsi" w:hAnsiTheme="minorHAnsi" w:cstheme="minorHAnsi"/>
                <w:bCs/>
              </w:rPr>
            </w:pPr>
            <w:r w:rsidRPr="00C4332F">
              <w:rPr>
                <w:rFonts w:asciiTheme="minorHAnsi" w:hAnsiTheme="minorHAnsi" w:cstheme="minorHAnsi"/>
                <w:bCs/>
                <w:sz w:val="22"/>
                <w:szCs w:val="22"/>
              </w:rPr>
              <w:t>7</w:t>
            </w:r>
          </w:p>
        </w:tc>
      </w:tr>
      <w:tr w:rsidR="00536CAC" w:rsidRPr="00C4332F" w14:paraId="3B725832" w14:textId="77777777" w:rsidTr="00783F72">
        <w:trPr>
          <w:trHeight w:val="270"/>
        </w:trPr>
        <w:tc>
          <w:tcPr>
            <w:tcW w:w="871" w:type="pct"/>
            <w:vMerge/>
            <w:shd w:val="clear" w:color="auto" w:fill="auto"/>
            <w:vAlign w:val="center"/>
          </w:tcPr>
          <w:p w14:paraId="69A2289E" w14:textId="77777777" w:rsidR="00536CAC" w:rsidRPr="00C4332F" w:rsidRDefault="00536CAC" w:rsidP="00203A53">
            <w:pPr>
              <w:jc w:val="center"/>
              <w:rPr>
                <w:rFonts w:asciiTheme="minorHAnsi" w:hAnsiTheme="minorHAnsi" w:cstheme="minorHAnsi"/>
                <w:b/>
                <w:bCs/>
              </w:rPr>
            </w:pPr>
          </w:p>
        </w:tc>
        <w:tc>
          <w:tcPr>
            <w:tcW w:w="478" w:type="pct"/>
            <w:shd w:val="clear" w:color="auto" w:fill="auto"/>
            <w:vAlign w:val="center"/>
          </w:tcPr>
          <w:p w14:paraId="0CFD2C03" w14:textId="77777777" w:rsidR="00536CAC" w:rsidRPr="00C4332F" w:rsidRDefault="00536CAC" w:rsidP="00203A53">
            <w:pPr>
              <w:jc w:val="center"/>
              <w:rPr>
                <w:rFonts w:asciiTheme="minorHAnsi" w:hAnsiTheme="minorHAnsi" w:cstheme="minorHAnsi"/>
                <w:bCs/>
              </w:rPr>
            </w:pPr>
            <w:r w:rsidRPr="00C4332F">
              <w:rPr>
                <w:rFonts w:asciiTheme="minorHAnsi" w:hAnsiTheme="minorHAnsi" w:cstheme="minorHAnsi"/>
                <w:bCs/>
                <w:sz w:val="22"/>
                <w:szCs w:val="22"/>
              </w:rPr>
              <w:t>3.2</w:t>
            </w:r>
          </w:p>
        </w:tc>
        <w:tc>
          <w:tcPr>
            <w:tcW w:w="2500" w:type="pct"/>
            <w:shd w:val="clear" w:color="auto" w:fill="auto"/>
            <w:vAlign w:val="center"/>
          </w:tcPr>
          <w:p w14:paraId="678E372B" w14:textId="77777777" w:rsidR="00536CAC" w:rsidRPr="00C4332F" w:rsidRDefault="00536CAC" w:rsidP="00203A53">
            <w:pPr>
              <w:jc w:val="both"/>
              <w:rPr>
                <w:rFonts w:asciiTheme="minorHAnsi" w:hAnsiTheme="minorHAnsi" w:cstheme="minorHAnsi"/>
                <w:bCs/>
              </w:rPr>
            </w:pPr>
            <w:r w:rsidRPr="00C4332F">
              <w:rPr>
                <w:rFonts w:asciiTheme="minorHAnsi" w:hAnsiTheme="minorHAnsi" w:cstheme="minorHAnsi"/>
                <w:bCs/>
                <w:sz w:val="22"/>
                <w:szCs w:val="22"/>
              </w:rPr>
              <w:t>Possesso di certificazione ai sensi della norma ISO 45001:2018</w:t>
            </w:r>
          </w:p>
        </w:tc>
        <w:tc>
          <w:tcPr>
            <w:tcW w:w="617" w:type="pct"/>
            <w:shd w:val="clear" w:color="auto" w:fill="auto"/>
            <w:vAlign w:val="center"/>
          </w:tcPr>
          <w:p w14:paraId="55E762C8" w14:textId="77777777" w:rsidR="00536CAC" w:rsidRPr="00C4332F" w:rsidRDefault="00536CAC" w:rsidP="00203A53">
            <w:pPr>
              <w:jc w:val="center"/>
              <w:rPr>
                <w:rFonts w:asciiTheme="minorHAnsi" w:hAnsiTheme="minorHAnsi" w:cstheme="minorHAnsi"/>
                <w:bCs/>
              </w:rPr>
            </w:pPr>
            <w:r w:rsidRPr="00C4332F">
              <w:rPr>
                <w:rFonts w:asciiTheme="minorHAnsi" w:hAnsiTheme="minorHAnsi" w:cstheme="minorHAnsi"/>
                <w:bCs/>
                <w:sz w:val="22"/>
                <w:szCs w:val="22"/>
              </w:rPr>
              <w:t>1</w:t>
            </w:r>
          </w:p>
        </w:tc>
        <w:tc>
          <w:tcPr>
            <w:tcW w:w="532" w:type="pct"/>
            <w:vMerge/>
            <w:shd w:val="clear" w:color="auto" w:fill="auto"/>
            <w:vAlign w:val="center"/>
          </w:tcPr>
          <w:p w14:paraId="28C57DA8" w14:textId="77777777" w:rsidR="00536CAC" w:rsidRPr="00C4332F" w:rsidRDefault="00536CAC" w:rsidP="00203A53">
            <w:pPr>
              <w:jc w:val="center"/>
              <w:rPr>
                <w:rFonts w:asciiTheme="minorHAnsi" w:hAnsiTheme="minorHAnsi" w:cstheme="minorHAnsi"/>
                <w:bCs/>
              </w:rPr>
            </w:pPr>
          </w:p>
        </w:tc>
      </w:tr>
      <w:tr w:rsidR="00536CAC" w:rsidRPr="00C4332F" w14:paraId="5A25D415" w14:textId="77777777" w:rsidTr="00783F72">
        <w:trPr>
          <w:trHeight w:val="270"/>
        </w:trPr>
        <w:tc>
          <w:tcPr>
            <w:tcW w:w="871" w:type="pct"/>
            <w:vMerge/>
            <w:shd w:val="clear" w:color="auto" w:fill="auto"/>
            <w:vAlign w:val="center"/>
          </w:tcPr>
          <w:p w14:paraId="2CAE388D" w14:textId="77777777" w:rsidR="00536CAC" w:rsidRPr="00C4332F" w:rsidRDefault="00536CAC" w:rsidP="00203A53">
            <w:pPr>
              <w:jc w:val="center"/>
              <w:rPr>
                <w:rFonts w:asciiTheme="minorHAnsi" w:hAnsiTheme="minorHAnsi" w:cstheme="minorHAnsi"/>
                <w:b/>
                <w:bCs/>
              </w:rPr>
            </w:pPr>
          </w:p>
        </w:tc>
        <w:tc>
          <w:tcPr>
            <w:tcW w:w="478" w:type="pct"/>
            <w:shd w:val="clear" w:color="auto" w:fill="auto"/>
            <w:vAlign w:val="center"/>
          </w:tcPr>
          <w:p w14:paraId="32BC5084" w14:textId="77777777" w:rsidR="00536CAC" w:rsidRPr="00C4332F" w:rsidRDefault="00536CAC" w:rsidP="00203A53">
            <w:pPr>
              <w:jc w:val="center"/>
              <w:rPr>
                <w:rFonts w:asciiTheme="minorHAnsi" w:hAnsiTheme="minorHAnsi" w:cstheme="minorHAnsi"/>
                <w:bCs/>
              </w:rPr>
            </w:pPr>
            <w:r w:rsidRPr="00C4332F">
              <w:rPr>
                <w:rFonts w:asciiTheme="minorHAnsi" w:hAnsiTheme="minorHAnsi" w:cstheme="minorHAnsi"/>
                <w:bCs/>
                <w:sz w:val="22"/>
                <w:szCs w:val="22"/>
              </w:rPr>
              <w:t>3.</w:t>
            </w:r>
            <w:r w:rsidR="00783F72" w:rsidRPr="00C4332F">
              <w:rPr>
                <w:rFonts w:asciiTheme="minorHAnsi" w:hAnsiTheme="minorHAnsi" w:cstheme="minorHAnsi"/>
                <w:bCs/>
                <w:sz w:val="22"/>
                <w:szCs w:val="22"/>
              </w:rPr>
              <w:t>3</w:t>
            </w:r>
          </w:p>
        </w:tc>
        <w:tc>
          <w:tcPr>
            <w:tcW w:w="2500" w:type="pct"/>
            <w:shd w:val="clear" w:color="auto" w:fill="auto"/>
            <w:vAlign w:val="center"/>
          </w:tcPr>
          <w:p w14:paraId="7D69A2E1" w14:textId="77777777" w:rsidR="00536CAC" w:rsidRPr="00C4332F" w:rsidRDefault="00536CAC" w:rsidP="00203A53">
            <w:pPr>
              <w:jc w:val="both"/>
              <w:rPr>
                <w:rFonts w:asciiTheme="minorHAnsi" w:hAnsiTheme="minorHAnsi" w:cstheme="minorHAnsi"/>
                <w:bCs/>
              </w:rPr>
            </w:pPr>
            <w:r w:rsidRPr="00C4332F">
              <w:rPr>
                <w:rFonts w:asciiTheme="minorHAnsi" w:hAnsiTheme="minorHAnsi" w:cstheme="minorHAnsi"/>
                <w:bCs/>
                <w:sz w:val="22"/>
                <w:szCs w:val="22"/>
              </w:rPr>
              <w:t>Possesso di Dichiarazione/Attestato rilasciato da ente terzo per utilizzo della norma ISO 10005:2007 per la stesura dei Piani di Qualità Aziendali</w:t>
            </w:r>
          </w:p>
        </w:tc>
        <w:tc>
          <w:tcPr>
            <w:tcW w:w="617" w:type="pct"/>
            <w:shd w:val="clear" w:color="auto" w:fill="auto"/>
            <w:vAlign w:val="center"/>
          </w:tcPr>
          <w:p w14:paraId="589A8427" w14:textId="77777777" w:rsidR="00536CAC" w:rsidRPr="00C4332F" w:rsidRDefault="00536CAC" w:rsidP="00203A53">
            <w:pPr>
              <w:jc w:val="center"/>
              <w:rPr>
                <w:rFonts w:asciiTheme="minorHAnsi" w:hAnsiTheme="minorHAnsi" w:cstheme="minorHAnsi"/>
                <w:bCs/>
              </w:rPr>
            </w:pPr>
            <w:r w:rsidRPr="00C4332F">
              <w:rPr>
                <w:rFonts w:asciiTheme="minorHAnsi" w:hAnsiTheme="minorHAnsi" w:cstheme="minorHAnsi"/>
                <w:bCs/>
                <w:sz w:val="22"/>
                <w:szCs w:val="22"/>
              </w:rPr>
              <w:t>1</w:t>
            </w:r>
          </w:p>
        </w:tc>
        <w:tc>
          <w:tcPr>
            <w:tcW w:w="532" w:type="pct"/>
            <w:vMerge/>
            <w:shd w:val="clear" w:color="auto" w:fill="auto"/>
            <w:vAlign w:val="center"/>
          </w:tcPr>
          <w:p w14:paraId="3ACCB418" w14:textId="77777777" w:rsidR="00536CAC" w:rsidRPr="00C4332F" w:rsidRDefault="00536CAC" w:rsidP="00203A53">
            <w:pPr>
              <w:jc w:val="center"/>
              <w:rPr>
                <w:rFonts w:asciiTheme="minorHAnsi" w:hAnsiTheme="minorHAnsi" w:cstheme="minorHAnsi"/>
                <w:bCs/>
              </w:rPr>
            </w:pPr>
          </w:p>
        </w:tc>
      </w:tr>
      <w:tr w:rsidR="00536CAC" w:rsidRPr="00C4332F" w14:paraId="4677671D" w14:textId="77777777" w:rsidTr="00783F72">
        <w:trPr>
          <w:trHeight w:val="270"/>
        </w:trPr>
        <w:tc>
          <w:tcPr>
            <w:tcW w:w="871" w:type="pct"/>
            <w:vMerge/>
            <w:shd w:val="clear" w:color="auto" w:fill="auto"/>
            <w:vAlign w:val="center"/>
          </w:tcPr>
          <w:p w14:paraId="784621E3" w14:textId="77777777" w:rsidR="00536CAC" w:rsidRPr="00C4332F" w:rsidRDefault="00536CAC" w:rsidP="00203A53">
            <w:pPr>
              <w:jc w:val="center"/>
              <w:rPr>
                <w:rFonts w:asciiTheme="minorHAnsi" w:hAnsiTheme="minorHAnsi" w:cstheme="minorHAnsi"/>
                <w:b/>
                <w:bCs/>
              </w:rPr>
            </w:pPr>
          </w:p>
        </w:tc>
        <w:tc>
          <w:tcPr>
            <w:tcW w:w="478" w:type="pct"/>
            <w:shd w:val="clear" w:color="auto" w:fill="auto"/>
            <w:vAlign w:val="center"/>
          </w:tcPr>
          <w:p w14:paraId="358EEFC3" w14:textId="77777777" w:rsidR="00536CAC" w:rsidRPr="00C4332F" w:rsidRDefault="00536CAC" w:rsidP="00203A53">
            <w:pPr>
              <w:jc w:val="center"/>
              <w:rPr>
                <w:rFonts w:asciiTheme="minorHAnsi" w:hAnsiTheme="minorHAnsi" w:cstheme="minorHAnsi"/>
                <w:bCs/>
              </w:rPr>
            </w:pPr>
            <w:r w:rsidRPr="00C4332F">
              <w:rPr>
                <w:rFonts w:asciiTheme="minorHAnsi" w:hAnsiTheme="minorHAnsi" w:cstheme="minorHAnsi"/>
                <w:bCs/>
                <w:sz w:val="22"/>
                <w:szCs w:val="22"/>
              </w:rPr>
              <w:t>3.</w:t>
            </w:r>
            <w:r w:rsidR="00783F72" w:rsidRPr="00C4332F">
              <w:rPr>
                <w:rFonts w:asciiTheme="minorHAnsi" w:hAnsiTheme="minorHAnsi" w:cstheme="minorHAnsi"/>
                <w:bCs/>
                <w:sz w:val="22"/>
                <w:szCs w:val="22"/>
              </w:rPr>
              <w:t>4</w:t>
            </w:r>
          </w:p>
        </w:tc>
        <w:tc>
          <w:tcPr>
            <w:tcW w:w="2500" w:type="pct"/>
            <w:shd w:val="clear" w:color="auto" w:fill="auto"/>
            <w:vAlign w:val="center"/>
          </w:tcPr>
          <w:p w14:paraId="4790CDB4" w14:textId="77777777" w:rsidR="00536CAC" w:rsidRPr="00C4332F" w:rsidRDefault="00536CAC" w:rsidP="00203A53">
            <w:pPr>
              <w:jc w:val="both"/>
              <w:rPr>
                <w:rFonts w:asciiTheme="minorHAnsi" w:hAnsiTheme="minorHAnsi" w:cstheme="minorHAnsi"/>
                <w:bCs/>
              </w:rPr>
            </w:pPr>
            <w:r w:rsidRPr="00C4332F">
              <w:rPr>
                <w:rFonts w:asciiTheme="minorHAnsi" w:hAnsiTheme="minorHAnsi" w:cstheme="minorHAnsi"/>
                <w:bCs/>
                <w:sz w:val="22"/>
                <w:szCs w:val="22"/>
              </w:rPr>
              <w:t>Possedere strumento di misura certificato che utilizza tecniche non distruttive per controllo e collaudo dei sostegni metallici (pali).</w:t>
            </w:r>
          </w:p>
        </w:tc>
        <w:tc>
          <w:tcPr>
            <w:tcW w:w="617" w:type="pct"/>
            <w:shd w:val="clear" w:color="auto" w:fill="auto"/>
            <w:vAlign w:val="center"/>
          </w:tcPr>
          <w:p w14:paraId="19303F45" w14:textId="77777777" w:rsidR="00536CAC" w:rsidRPr="00C4332F" w:rsidRDefault="00536CAC" w:rsidP="00203A53">
            <w:pPr>
              <w:jc w:val="center"/>
              <w:rPr>
                <w:rFonts w:asciiTheme="minorHAnsi" w:hAnsiTheme="minorHAnsi" w:cstheme="minorHAnsi"/>
                <w:bCs/>
              </w:rPr>
            </w:pPr>
            <w:r w:rsidRPr="00C4332F">
              <w:rPr>
                <w:rFonts w:asciiTheme="minorHAnsi" w:hAnsiTheme="minorHAnsi" w:cstheme="minorHAnsi"/>
                <w:bCs/>
                <w:sz w:val="22"/>
                <w:szCs w:val="22"/>
              </w:rPr>
              <w:t>1</w:t>
            </w:r>
          </w:p>
        </w:tc>
        <w:tc>
          <w:tcPr>
            <w:tcW w:w="532" w:type="pct"/>
            <w:vMerge/>
            <w:shd w:val="clear" w:color="auto" w:fill="auto"/>
            <w:vAlign w:val="center"/>
          </w:tcPr>
          <w:p w14:paraId="6AF7FB7A" w14:textId="77777777" w:rsidR="00536CAC" w:rsidRPr="00C4332F" w:rsidRDefault="00536CAC" w:rsidP="00203A53">
            <w:pPr>
              <w:jc w:val="center"/>
              <w:rPr>
                <w:rFonts w:asciiTheme="minorHAnsi" w:hAnsiTheme="minorHAnsi" w:cstheme="minorHAnsi"/>
                <w:bCs/>
              </w:rPr>
            </w:pPr>
          </w:p>
        </w:tc>
      </w:tr>
      <w:tr w:rsidR="00536CAC" w:rsidRPr="00C4332F" w14:paraId="3B10D2E9" w14:textId="77777777" w:rsidTr="00783F72">
        <w:trPr>
          <w:trHeight w:val="221"/>
        </w:trPr>
        <w:tc>
          <w:tcPr>
            <w:tcW w:w="871" w:type="pct"/>
            <w:vMerge/>
            <w:shd w:val="clear" w:color="auto" w:fill="auto"/>
            <w:vAlign w:val="center"/>
          </w:tcPr>
          <w:p w14:paraId="6DBB9DAC" w14:textId="77777777" w:rsidR="00536CAC" w:rsidRPr="00C4332F" w:rsidRDefault="00536CAC" w:rsidP="00203A53">
            <w:pPr>
              <w:jc w:val="center"/>
              <w:rPr>
                <w:rFonts w:asciiTheme="minorHAnsi" w:hAnsiTheme="minorHAnsi" w:cstheme="minorHAnsi"/>
                <w:b/>
                <w:bCs/>
              </w:rPr>
            </w:pPr>
          </w:p>
        </w:tc>
        <w:tc>
          <w:tcPr>
            <w:tcW w:w="478" w:type="pct"/>
            <w:vMerge w:val="restart"/>
            <w:shd w:val="clear" w:color="auto" w:fill="auto"/>
            <w:vAlign w:val="center"/>
          </w:tcPr>
          <w:p w14:paraId="519CBD07" w14:textId="77777777" w:rsidR="00536CAC" w:rsidRPr="00C4332F" w:rsidRDefault="00536CAC" w:rsidP="00203A53">
            <w:pPr>
              <w:jc w:val="center"/>
              <w:rPr>
                <w:rFonts w:asciiTheme="minorHAnsi" w:hAnsiTheme="minorHAnsi" w:cstheme="minorHAnsi"/>
                <w:bCs/>
              </w:rPr>
            </w:pPr>
            <w:r w:rsidRPr="00C4332F">
              <w:rPr>
                <w:rFonts w:asciiTheme="minorHAnsi" w:hAnsiTheme="minorHAnsi" w:cstheme="minorHAnsi"/>
                <w:bCs/>
                <w:sz w:val="22"/>
                <w:szCs w:val="22"/>
              </w:rPr>
              <w:t>3.</w:t>
            </w:r>
            <w:r w:rsidR="00783F72" w:rsidRPr="00C4332F">
              <w:rPr>
                <w:rFonts w:asciiTheme="minorHAnsi" w:hAnsiTheme="minorHAnsi" w:cstheme="minorHAnsi"/>
                <w:bCs/>
                <w:sz w:val="22"/>
                <w:szCs w:val="22"/>
              </w:rPr>
              <w:t>5</w:t>
            </w:r>
          </w:p>
        </w:tc>
        <w:tc>
          <w:tcPr>
            <w:tcW w:w="2500" w:type="pct"/>
            <w:vMerge w:val="restart"/>
            <w:shd w:val="clear" w:color="auto" w:fill="auto"/>
            <w:vAlign w:val="center"/>
          </w:tcPr>
          <w:p w14:paraId="050CA4F7" w14:textId="77777777" w:rsidR="00536CAC" w:rsidRPr="00C4332F" w:rsidRDefault="00536CAC" w:rsidP="00203A53">
            <w:pPr>
              <w:jc w:val="both"/>
              <w:rPr>
                <w:rFonts w:asciiTheme="minorHAnsi" w:hAnsiTheme="minorHAnsi" w:cstheme="minorHAnsi"/>
                <w:bCs/>
              </w:rPr>
            </w:pPr>
            <w:r w:rsidRPr="00C4332F">
              <w:rPr>
                <w:rFonts w:asciiTheme="minorHAnsi" w:hAnsiTheme="minorHAnsi" w:cstheme="minorHAnsi"/>
                <w:bCs/>
                <w:sz w:val="22"/>
                <w:szCs w:val="22"/>
              </w:rPr>
              <w:t>Avere tra i propri dipendenti, personale qualificato UNI 9712 al fine di poter procedere con la verifica di cui al precedente punto 3.</w:t>
            </w:r>
            <w:r w:rsidR="00783F72" w:rsidRPr="00C4332F">
              <w:rPr>
                <w:rFonts w:asciiTheme="minorHAnsi" w:hAnsiTheme="minorHAnsi" w:cstheme="minorHAnsi"/>
                <w:bCs/>
                <w:sz w:val="22"/>
                <w:szCs w:val="22"/>
              </w:rPr>
              <w:t>4</w:t>
            </w:r>
          </w:p>
        </w:tc>
        <w:tc>
          <w:tcPr>
            <w:tcW w:w="617" w:type="pct"/>
            <w:shd w:val="clear" w:color="auto" w:fill="auto"/>
            <w:vAlign w:val="center"/>
          </w:tcPr>
          <w:p w14:paraId="51214F07" w14:textId="77777777" w:rsidR="00536CAC" w:rsidRPr="00C4332F" w:rsidRDefault="00536CAC" w:rsidP="00203A53">
            <w:pPr>
              <w:jc w:val="center"/>
              <w:rPr>
                <w:rFonts w:asciiTheme="minorHAnsi" w:hAnsiTheme="minorHAnsi" w:cstheme="minorHAnsi"/>
                <w:bCs/>
              </w:rPr>
            </w:pPr>
            <w:r w:rsidRPr="00C4332F">
              <w:rPr>
                <w:rFonts w:asciiTheme="minorHAnsi" w:hAnsiTheme="minorHAnsi" w:cstheme="minorHAnsi"/>
                <w:bCs/>
                <w:sz w:val="22"/>
                <w:szCs w:val="22"/>
              </w:rPr>
              <w:t xml:space="preserve">1 </w:t>
            </w:r>
            <w:r w:rsidR="00783F72" w:rsidRPr="00C4332F">
              <w:rPr>
                <w:rFonts w:asciiTheme="minorHAnsi" w:hAnsiTheme="minorHAnsi" w:cstheme="minorHAnsi"/>
                <w:bCs/>
                <w:sz w:val="22"/>
                <w:szCs w:val="22"/>
              </w:rPr>
              <w:t xml:space="preserve">= </w:t>
            </w:r>
            <w:r w:rsidRPr="00C4332F">
              <w:rPr>
                <w:rFonts w:asciiTheme="minorHAnsi" w:hAnsiTheme="minorHAnsi" w:cstheme="minorHAnsi"/>
                <w:bCs/>
                <w:sz w:val="22"/>
                <w:szCs w:val="22"/>
              </w:rPr>
              <w:t>1 tecnico</w:t>
            </w:r>
          </w:p>
        </w:tc>
        <w:tc>
          <w:tcPr>
            <w:tcW w:w="532" w:type="pct"/>
            <w:vMerge/>
            <w:shd w:val="clear" w:color="auto" w:fill="auto"/>
            <w:vAlign w:val="center"/>
          </w:tcPr>
          <w:p w14:paraId="05E19B56" w14:textId="77777777" w:rsidR="00536CAC" w:rsidRPr="00C4332F" w:rsidRDefault="00536CAC" w:rsidP="00203A53">
            <w:pPr>
              <w:jc w:val="center"/>
              <w:rPr>
                <w:rFonts w:asciiTheme="minorHAnsi" w:hAnsiTheme="minorHAnsi" w:cstheme="minorHAnsi"/>
                <w:bCs/>
              </w:rPr>
            </w:pPr>
          </w:p>
        </w:tc>
      </w:tr>
      <w:tr w:rsidR="00536CAC" w:rsidRPr="00C4332F" w14:paraId="765E9084" w14:textId="77777777" w:rsidTr="00783F72">
        <w:trPr>
          <w:trHeight w:val="220"/>
        </w:trPr>
        <w:tc>
          <w:tcPr>
            <w:tcW w:w="871" w:type="pct"/>
            <w:vMerge/>
            <w:shd w:val="clear" w:color="auto" w:fill="auto"/>
            <w:vAlign w:val="center"/>
          </w:tcPr>
          <w:p w14:paraId="0F7815FB" w14:textId="77777777" w:rsidR="00536CAC" w:rsidRPr="00C4332F" w:rsidRDefault="00536CAC" w:rsidP="00203A53">
            <w:pPr>
              <w:jc w:val="center"/>
              <w:rPr>
                <w:rFonts w:asciiTheme="minorHAnsi" w:hAnsiTheme="minorHAnsi" w:cstheme="minorHAnsi"/>
                <w:b/>
                <w:bCs/>
              </w:rPr>
            </w:pPr>
          </w:p>
        </w:tc>
        <w:tc>
          <w:tcPr>
            <w:tcW w:w="478" w:type="pct"/>
            <w:vMerge/>
            <w:shd w:val="clear" w:color="auto" w:fill="auto"/>
            <w:vAlign w:val="center"/>
          </w:tcPr>
          <w:p w14:paraId="0CEFEFCA" w14:textId="77777777" w:rsidR="00536CAC" w:rsidRPr="00C4332F" w:rsidRDefault="00536CAC" w:rsidP="00203A53">
            <w:pPr>
              <w:jc w:val="center"/>
              <w:rPr>
                <w:rFonts w:asciiTheme="minorHAnsi" w:hAnsiTheme="minorHAnsi" w:cstheme="minorHAnsi"/>
                <w:bCs/>
              </w:rPr>
            </w:pPr>
          </w:p>
        </w:tc>
        <w:tc>
          <w:tcPr>
            <w:tcW w:w="2500" w:type="pct"/>
            <w:vMerge/>
            <w:shd w:val="clear" w:color="auto" w:fill="auto"/>
            <w:vAlign w:val="center"/>
          </w:tcPr>
          <w:p w14:paraId="6BCED54C" w14:textId="77777777" w:rsidR="00536CAC" w:rsidRPr="00C4332F" w:rsidRDefault="00536CAC" w:rsidP="00203A53">
            <w:pPr>
              <w:jc w:val="both"/>
              <w:rPr>
                <w:rFonts w:asciiTheme="minorHAnsi" w:hAnsiTheme="minorHAnsi" w:cstheme="minorHAnsi"/>
                <w:bCs/>
              </w:rPr>
            </w:pPr>
          </w:p>
        </w:tc>
        <w:tc>
          <w:tcPr>
            <w:tcW w:w="617" w:type="pct"/>
            <w:shd w:val="clear" w:color="auto" w:fill="auto"/>
            <w:vAlign w:val="center"/>
          </w:tcPr>
          <w:p w14:paraId="78D9B84C" w14:textId="77777777" w:rsidR="00536CAC" w:rsidRPr="00C4332F" w:rsidRDefault="00783F72" w:rsidP="00203A53">
            <w:pPr>
              <w:jc w:val="center"/>
              <w:rPr>
                <w:rFonts w:asciiTheme="minorHAnsi" w:hAnsiTheme="minorHAnsi" w:cstheme="minorHAnsi"/>
                <w:bCs/>
              </w:rPr>
            </w:pPr>
            <w:r w:rsidRPr="00C4332F">
              <w:rPr>
                <w:rFonts w:asciiTheme="minorHAnsi" w:hAnsiTheme="minorHAnsi" w:cstheme="minorHAnsi"/>
                <w:bCs/>
                <w:sz w:val="22"/>
                <w:szCs w:val="22"/>
              </w:rPr>
              <w:t>3</w:t>
            </w:r>
            <w:r w:rsidR="00536CAC" w:rsidRPr="00C4332F">
              <w:rPr>
                <w:rFonts w:asciiTheme="minorHAnsi" w:hAnsiTheme="minorHAnsi" w:cstheme="minorHAnsi"/>
                <w:bCs/>
                <w:sz w:val="22"/>
                <w:szCs w:val="22"/>
              </w:rPr>
              <w:t>&gt; 1 tecnico</w:t>
            </w:r>
          </w:p>
        </w:tc>
        <w:tc>
          <w:tcPr>
            <w:tcW w:w="532" w:type="pct"/>
            <w:vMerge/>
            <w:shd w:val="clear" w:color="auto" w:fill="auto"/>
            <w:vAlign w:val="center"/>
          </w:tcPr>
          <w:p w14:paraId="538026D5" w14:textId="77777777" w:rsidR="00536CAC" w:rsidRPr="00C4332F" w:rsidRDefault="00536CAC" w:rsidP="00203A53">
            <w:pPr>
              <w:jc w:val="center"/>
              <w:rPr>
                <w:rFonts w:asciiTheme="minorHAnsi" w:hAnsiTheme="minorHAnsi" w:cstheme="minorHAnsi"/>
                <w:bCs/>
              </w:rPr>
            </w:pPr>
          </w:p>
        </w:tc>
      </w:tr>
      <w:tr w:rsidR="00536CAC" w:rsidRPr="00C4332F" w14:paraId="6D1B91E4" w14:textId="77777777" w:rsidTr="00783F72">
        <w:trPr>
          <w:trHeight w:val="270"/>
        </w:trPr>
        <w:tc>
          <w:tcPr>
            <w:tcW w:w="871" w:type="pct"/>
            <w:vMerge w:val="restart"/>
            <w:shd w:val="clear" w:color="auto" w:fill="auto"/>
            <w:vAlign w:val="center"/>
          </w:tcPr>
          <w:p w14:paraId="24DB21AC" w14:textId="77777777" w:rsidR="00536CAC" w:rsidRPr="00C4332F" w:rsidRDefault="00536CAC" w:rsidP="00203A53">
            <w:pPr>
              <w:jc w:val="center"/>
              <w:rPr>
                <w:rFonts w:asciiTheme="minorHAnsi" w:hAnsiTheme="minorHAnsi" w:cstheme="minorHAnsi"/>
                <w:b/>
                <w:bCs/>
              </w:rPr>
            </w:pPr>
            <w:r w:rsidRPr="00C4332F">
              <w:rPr>
                <w:rFonts w:asciiTheme="minorHAnsi" w:hAnsiTheme="minorHAnsi" w:cstheme="minorHAnsi"/>
                <w:bCs/>
                <w:sz w:val="22"/>
                <w:szCs w:val="22"/>
              </w:rPr>
              <w:t>Tempi di consegna</w:t>
            </w:r>
          </w:p>
        </w:tc>
        <w:tc>
          <w:tcPr>
            <w:tcW w:w="478" w:type="pct"/>
            <w:shd w:val="clear" w:color="auto" w:fill="auto"/>
            <w:vAlign w:val="center"/>
          </w:tcPr>
          <w:p w14:paraId="05A797EF" w14:textId="77777777" w:rsidR="00536CAC" w:rsidRPr="00C4332F" w:rsidRDefault="00536CAC" w:rsidP="00203A53">
            <w:pPr>
              <w:jc w:val="center"/>
              <w:rPr>
                <w:rFonts w:asciiTheme="minorHAnsi" w:hAnsiTheme="minorHAnsi" w:cstheme="minorHAnsi"/>
                <w:bCs/>
              </w:rPr>
            </w:pPr>
            <w:r w:rsidRPr="00C4332F">
              <w:rPr>
                <w:rFonts w:asciiTheme="minorHAnsi" w:hAnsiTheme="minorHAnsi" w:cstheme="minorHAnsi"/>
                <w:bCs/>
                <w:sz w:val="22"/>
                <w:szCs w:val="22"/>
              </w:rPr>
              <w:t>4.1</w:t>
            </w:r>
          </w:p>
        </w:tc>
        <w:tc>
          <w:tcPr>
            <w:tcW w:w="2500" w:type="pct"/>
            <w:shd w:val="clear" w:color="auto" w:fill="auto"/>
            <w:vAlign w:val="center"/>
          </w:tcPr>
          <w:p w14:paraId="097C5424" w14:textId="77777777" w:rsidR="00536CAC" w:rsidRPr="00C4332F" w:rsidRDefault="00536CAC" w:rsidP="00203A53">
            <w:pPr>
              <w:jc w:val="both"/>
              <w:rPr>
                <w:rFonts w:asciiTheme="minorHAnsi" w:hAnsiTheme="minorHAnsi" w:cstheme="minorHAnsi"/>
                <w:bCs/>
              </w:rPr>
            </w:pPr>
            <w:r w:rsidRPr="00C4332F">
              <w:rPr>
                <w:rFonts w:asciiTheme="minorHAnsi" w:hAnsiTheme="minorHAnsi" w:cstheme="minorHAnsi"/>
                <w:bCs/>
                <w:sz w:val="22"/>
                <w:szCs w:val="22"/>
              </w:rPr>
              <w:t xml:space="preserve">Tempo di predisposizione del progetto esecutivo, rispetto al termine massimo assegnato </w:t>
            </w:r>
            <w:r w:rsidR="00DF1CF8" w:rsidRPr="00C4332F">
              <w:rPr>
                <w:rFonts w:asciiTheme="minorHAnsi" w:hAnsiTheme="minorHAnsi" w:cstheme="minorHAnsi"/>
                <w:bCs/>
                <w:sz w:val="22"/>
                <w:szCs w:val="22"/>
              </w:rPr>
              <w:t>120</w:t>
            </w:r>
            <w:r w:rsidRPr="00C4332F">
              <w:rPr>
                <w:rFonts w:asciiTheme="minorHAnsi" w:hAnsiTheme="minorHAnsi" w:cstheme="minorHAnsi"/>
                <w:bCs/>
                <w:sz w:val="22"/>
                <w:szCs w:val="22"/>
              </w:rPr>
              <w:t xml:space="preserve"> gg dalla firma del contratto</w:t>
            </w:r>
          </w:p>
        </w:tc>
        <w:tc>
          <w:tcPr>
            <w:tcW w:w="617" w:type="pct"/>
            <w:shd w:val="clear" w:color="auto" w:fill="auto"/>
            <w:vAlign w:val="center"/>
          </w:tcPr>
          <w:p w14:paraId="01B491EB" w14:textId="77777777" w:rsidR="00536CAC" w:rsidRPr="00C4332F" w:rsidRDefault="00536CAC" w:rsidP="00203A53">
            <w:pPr>
              <w:jc w:val="center"/>
              <w:rPr>
                <w:rFonts w:asciiTheme="minorHAnsi" w:hAnsiTheme="minorHAnsi" w:cstheme="minorHAnsi"/>
                <w:bCs/>
              </w:rPr>
            </w:pPr>
            <w:r w:rsidRPr="00C4332F">
              <w:rPr>
                <w:rFonts w:asciiTheme="minorHAnsi" w:hAnsiTheme="minorHAnsi" w:cstheme="minorHAnsi"/>
                <w:bCs/>
                <w:sz w:val="22"/>
                <w:szCs w:val="22"/>
              </w:rPr>
              <w:t>5</w:t>
            </w:r>
          </w:p>
        </w:tc>
        <w:tc>
          <w:tcPr>
            <w:tcW w:w="532" w:type="pct"/>
            <w:vMerge w:val="restart"/>
            <w:shd w:val="clear" w:color="auto" w:fill="auto"/>
            <w:vAlign w:val="center"/>
          </w:tcPr>
          <w:p w14:paraId="074E97A0" w14:textId="77777777" w:rsidR="00536CAC" w:rsidRPr="00C4332F" w:rsidRDefault="00536CAC" w:rsidP="00203A53">
            <w:pPr>
              <w:jc w:val="center"/>
              <w:rPr>
                <w:rFonts w:asciiTheme="minorHAnsi" w:hAnsiTheme="minorHAnsi" w:cstheme="minorHAnsi"/>
                <w:bCs/>
              </w:rPr>
            </w:pPr>
            <w:r w:rsidRPr="00C4332F">
              <w:rPr>
                <w:rFonts w:asciiTheme="minorHAnsi" w:hAnsiTheme="minorHAnsi" w:cstheme="minorHAnsi"/>
                <w:bCs/>
                <w:sz w:val="22"/>
                <w:szCs w:val="22"/>
              </w:rPr>
              <w:t>10</w:t>
            </w:r>
          </w:p>
        </w:tc>
      </w:tr>
      <w:tr w:rsidR="00536CAC" w:rsidRPr="00C4332F" w14:paraId="0E498CF6" w14:textId="77777777" w:rsidTr="00783F72">
        <w:trPr>
          <w:trHeight w:val="270"/>
        </w:trPr>
        <w:tc>
          <w:tcPr>
            <w:tcW w:w="871" w:type="pct"/>
            <w:vMerge/>
            <w:shd w:val="clear" w:color="auto" w:fill="auto"/>
            <w:vAlign w:val="center"/>
          </w:tcPr>
          <w:p w14:paraId="55B8D493" w14:textId="77777777" w:rsidR="00536CAC" w:rsidRPr="00C4332F" w:rsidRDefault="00536CAC" w:rsidP="00203A53">
            <w:pPr>
              <w:jc w:val="center"/>
              <w:rPr>
                <w:rFonts w:asciiTheme="minorHAnsi" w:hAnsiTheme="minorHAnsi" w:cstheme="minorHAnsi"/>
                <w:b/>
                <w:bCs/>
              </w:rPr>
            </w:pPr>
          </w:p>
        </w:tc>
        <w:tc>
          <w:tcPr>
            <w:tcW w:w="478" w:type="pct"/>
            <w:shd w:val="clear" w:color="auto" w:fill="auto"/>
            <w:vAlign w:val="center"/>
          </w:tcPr>
          <w:p w14:paraId="2EBFE697" w14:textId="77777777" w:rsidR="00536CAC" w:rsidRPr="00C4332F" w:rsidRDefault="00536CAC" w:rsidP="00203A53">
            <w:pPr>
              <w:jc w:val="center"/>
              <w:rPr>
                <w:rFonts w:asciiTheme="minorHAnsi" w:hAnsiTheme="minorHAnsi" w:cstheme="minorHAnsi"/>
                <w:b/>
                <w:bCs/>
              </w:rPr>
            </w:pPr>
            <w:r w:rsidRPr="00C4332F">
              <w:rPr>
                <w:rFonts w:asciiTheme="minorHAnsi" w:hAnsiTheme="minorHAnsi" w:cstheme="minorHAnsi"/>
                <w:bCs/>
                <w:sz w:val="22"/>
                <w:szCs w:val="22"/>
              </w:rPr>
              <w:t>4.2</w:t>
            </w:r>
          </w:p>
        </w:tc>
        <w:tc>
          <w:tcPr>
            <w:tcW w:w="2500" w:type="pct"/>
            <w:shd w:val="clear" w:color="auto" w:fill="auto"/>
            <w:vAlign w:val="center"/>
          </w:tcPr>
          <w:p w14:paraId="12FE0ADF" w14:textId="77777777" w:rsidR="00536CAC" w:rsidRPr="00C4332F" w:rsidRDefault="00536CAC" w:rsidP="00203A53">
            <w:pPr>
              <w:jc w:val="both"/>
              <w:rPr>
                <w:rFonts w:asciiTheme="minorHAnsi" w:hAnsiTheme="minorHAnsi" w:cstheme="minorHAnsi"/>
                <w:b/>
                <w:bCs/>
              </w:rPr>
            </w:pPr>
            <w:r w:rsidRPr="00C4332F">
              <w:rPr>
                <w:rFonts w:asciiTheme="minorHAnsi" w:hAnsiTheme="minorHAnsi" w:cstheme="minorHAnsi"/>
                <w:bCs/>
                <w:sz w:val="22"/>
                <w:szCs w:val="22"/>
              </w:rPr>
              <w:t xml:space="preserve">Tempo di esecuzione degli interventi, rispetto al termine massimo di </w:t>
            </w:r>
            <w:r w:rsidR="00DF1CF8" w:rsidRPr="00C4332F">
              <w:rPr>
                <w:rFonts w:asciiTheme="minorHAnsi" w:hAnsiTheme="minorHAnsi" w:cstheme="minorHAnsi"/>
                <w:bCs/>
                <w:sz w:val="22"/>
                <w:szCs w:val="22"/>
              </w:rPr>
              <w:t>24</w:t>
            </w:r>
            <w:r w:rsidRPr="00C4332F">
              <w:rPr>
                <w:rFonts w:asciiTheme="minorHAnsi" w:hAnsiTheme="minorHAnsi" w:cstheme="minorHAnsi"/>
                <w:bCs/>
                <w:sz w:val="22"/>
                <w:szCs w:val="22"/>
              </w:rPr>
              <w:t xml:space="preserve"> mesi dal verbale di consegna dell’area oggetto di intervento successiva alla data di approvazione del progetto esecutivo da parte della Stazione Appaltante</w:t>
            </w:r>
          </w:p>
        </w:tc>
        <w:tc>
          <w:tcPr>
            <w:tcW w:w="617" w:type="pct"/>
            <w:shd w:val="clear" w:color="auto" w:fill="auto"/>
            <w:vAlign w:val="center"/>
          </w:tcPr>
          <w:p w14:paraId="36F3C296" w14:textId="77777777" w:rsidR="00536CAC" w:rsidRPr="00C4332F" w:rsidRDefault="00536CAC" w:rsidP="00203A53">
            <w:pPr>
              <w:jc w:val="center"/>
              <w:rPr>
                <w:rFonts w:asciiTheme="minorHAnsi" w:hAnsiTheme="minorHAnsi" w:cstheme="minorHAnsi"/>
                <w:bCs/>
              </w:rPr>
            </w:pPr>
            <w:r w:rsidRPr="00C4332F">
              <w:rPr>
                <w:rFonts w:asciiTheme="minorHAnsi" w:hAnsiTheme="minorHAnsi" w:cstheme="minorHAnsi"/>
                <w:bCs/>
                <w:sz w:val="22"/>
                <w:szCs w:val="22"/>
              </w:rPr>
              <w:t>5</w:t>
            </w:r>
          </w:p>
        </w:tc>
        <w:tc>
          <w:tcPr>
            <w:tcW w:w="532" w:type="pct"/>
            <w:vMerge/>
            <w:shd w:val="clear" w:color="auto" w:fill="auto"/>
            <w:vAlign w:val="center"/>
          </w:tcPr>
          <w:p w14:paraId="407CC976" w14:textId="77777777" w:rsidR="00536CAC" w:rsidRPr="00C4332F" w:rsidRDefault="00536CAC" w:rsidP="00203A53">
            <w:pPr>
              <w:jc w:val="center"/>
              <w:rPr>
                <w:rFonts w:asciiTheme="minorHAnsi" w:hAnsiTheme="minorHAnsi" w:cstheme="minorHAnsi"/>
                <w:bCs/>
              </w:rPr>
            </w:pPr>
          </w:p>
        </w:tc>
      </w:tr>
      <w:tr w:rsidR="00536CAC" w:rsidRPr="00C4332F" w14:paraId="605E6D60" w14:textId="77777777" w:rsidTr="00783F72">
        <w:trPr>
          <w:trHeight w:val="270"/>
        </w:trPr>
        <w:tc>
          <w:tcPr>
            <w:tcW w:w="871" w:type="pct"/>
            <w:vMerge w:val="restart"/>
            <w:shd w:val="clear" w:color="auto" w:fill="auto"/>
            <w:vAlign w:val="center"/>
          </w:tcPr>
          <w:p w14:paraId="36B16BB8" w14:textId="77777777" w:rsidR="00536CAC" w:rsidRPr="00C4332F" w:rsidRDefault="00536CAC" w:rsidP="00203A53">
            <w:pPr>
              <w:jc w:val="center"/>
              <w:rPr>
                <w:rFonts w:asciiTheme="minorHAnsi" w:hAnsiTheme="minorHAnsi" w:cstheme="minorHAnsi"/>
                <w:b/>
                <w:bCs/>
              </w:rPr>
            </w:pPr>
            <w:r w:rsidRPr="00C4332F">
              <w:rPr>
                <w:rFonts w:asciiTheme="minorHAnsi" w:hAnsiTheme="minorHAnsi" w:cstheme="minorHAnsi"/>
                <w:bCs/>
                <w:sz w:val="22"/>
                <w:szCs w:val="22"/>
              </w:rPr>
              <w:t>Valore economico dell’offerta</w:t>
            </w:r>
          </w:p>
        </w:tc>
        <w:tc>
          <w:tcPr>
            <w:tcW w:w="478" w:type="pct"/>
            <w:shd w:val="clear" w:color="auto" w:fill="auto"/>
            <w:vAlign w:val="center"/>
          </w:tcPr>
          <w:p w14:paraId="4F7E4E14" w14:textId="77777777" w:rsidR="00536CAC" w:rsidRPr="00C4332F" w:rsidRDefault="00536CAC" w:rsidP="00203A53">
            <w:pPr>
              <w:pStyle w:val="Corpotesto"/>
              <w:jc w:val="center"/>
              <w:rPr>
                <w:rFonts w:asciiTheme="minorHAnsi" w:hAnsiTheme="minorHAnsi" w:cstheme="minorHAnsi"/>
                <w:bCs/>
              </w:rPr>
            </w:pPr>
            <w:r w:rsidRPr="00C4332F">
              <w:rPr>
                <w:rFonts w:asciiTheme="minorHAnsi" w:hAnsiTheme="minorHAnsi" w:cstheme="minorHAnsi"/>
                <w:bCs/>
                <w:sz w:val="22"/>
                <w:szCs w:val="22"/>
              </w:rPr>
              <w:t>5.1</w:t>
            </w:r>
          </w:p>
        </w:tc>
        <w:tc>
          <w:tcPr>
            <w:tcW w:w="2500" w:type="pct"/>
            <w:shd w:val="clear" w:color="auto" w:fill="auto"/>
            <w:vAlign w:val="center"/>
          </w:tcPr>
          <w:p w14:paraId="3B86461C" w14:textId="77777777" w:rsidR="00536CAC" w:rsidRPr="00C4332F" w:rsidRDefault="00536CAC" w:rsidP="00203A53">
            <w:pPr>
              <w:pStyle w:val="Corpotesto"/>
              <w:jc w:val="left"/>
              <w:rPr>
                <w:rFonts w:asciiTheme="minorHAnsi" w:hAnsiTheme="minorHAnsi" w:cstheme="minorHAnsi"/>
                <w:bCs/>
              </w:rPr>
            </w:pPr>
            <w:r w:rsidRPr="00C4332F">
              <w:rPr>
                <w:rFonts w:asciiTheme="minorHAnsi" w:hAnsiTheme="minorHAnsi" w:cstheme="minorHAnsi"/>
                <w:bCs/>
                <w:sz w:val="22"/>
                <w:szCs w:val="22"/>
              </w:rPr>
              <w:t>Sconto sui corrispettivi posti a base di gara</w:t>
            </w:r>
          </w:p>
        </w:tc>
        <w:tc>
          <w:tcPr>
            <w:tcW w:w="617" w:type="pct"/>
            <w:shd w:val="clear" w:color="auto" w:fill="auto"/>
            <w:vAlign w:val="center"/>
          </w:tcPr>
          <w:p w14:paraId="293C68C7" w14:textId="77777777" w:rsidR="00536CAC" w:rsidRPr="00C4332F" w:rsidRDefault="00536CAC" w:rsidP="00203A53">
            <w:pPr>
              <w:pStyle w:val="Corpotesto"/>
              <w:jc w:val="center"/>
              <w:rPr>
                <w:rFonts w:asciiTheme="minorHAnsi" w:hAnsiTheme="minorHAnsi" w:cstheme="minorHAnsi"/>
                <w:bCs/>
              </w:rPr>
            </w:pPr>
            <w:r w:rsidRPr="00C4332F">
              <w:rPr>
                <w:rFonts w:asciiTheme="minorHAnsi" w:hAnsiTheme="minorHAnsi" w:cstheme="minorHAnsi"/>
                <w:bCs/>
                <w:sz w:val="22"/>
                <w:szCs w:val="22"/>
              </w:rPr>
              <w:t>10</w:t>
            </w:r>
          </w:p>
        </w:tc>
        <w:tc>
          <w:tcPr>
            <w:tcW w:w="532" w:type="pct"/>
            <w:vMerge w:val="restart"/>
            <w:shd w:val="clear" w:color="auto" w:fill="auto"/>
            <w:vAlign w:val="center"/>
          </w:tcPr>
          <w:p w14:paraId="0D8C7483" w14:textId="77777777" w:rsidR="00536CAC" w:rsidRPr="00C4332F" w:rsidRDefault="00536CAC" w:rsidP="00203A53">
            <w:pPr>
              <w:jc w:val="center"/>
              <w:rPr>
                <w:rFonts w:asciiTheme="minorHAnsi" w:hAnsiTheme="minorHAnsi" w:cstheme="minorHAnsi"/>
                <w:bCs/>
              </w:rPr>
            </w:pPr>
            <w:r w:rsidRPr="00C4332F">
              <w:rPr>
                <w:rFonts w:asciiTheme="minorHAnsi" w:hAnsiTheme="minorHAnsi" w:cstheme="minorHAnsi"/>
                <w:bCs/>
                <w:sz w:val="22"/>
                <w:szCs w:val="22"/>
              </w:rPr>
              <w:t>15</w:t>
            </w:r>
          </w:p>
        </w:tc>
      </w:tr>
      <w:tr w:rsidR="00536CAC" w:rsidRPr="00C4332F" w14:paraId="489A92CF" w14:textId="77777777" w:rsidTr="00783F72">
        <w:trPr>
          <w:trHeight w:val="270"/>
        </w:trPr>
        <w:tc>
          <w:tcPr>
            <w:tcW w:w="871" w:type="pct"/>
            <w:vMerge/>
            <w:shd w:val="clear" w:color="auto" w:fill="auto"/>
            <w:vAlign w:val="center"/>
          </w:tcPr>
          <w:p w14:paraId="2196E706" w14:textId="77777777" w:rsidR="00536CAC" w:rsidRPr="00C4332F" w:rsidRDefault="00536CAC" w:rsidP="00203A53">
            <w:pPr>
              <w:jc w:val="center"/>
              <w:rPr>
                <w:rFonts w:asciiTheme="minorHAnsi" w:hAnsiTheme="minorHAnsi" w:cstheme="minorHAnsi"/>
                <w:b/>
                <w:bCs/>
              </w:rPr>
            </w:pPr>
          </w:p>
        </w:tc>
        <w:tc>
          <w:tcPr>
            <w:tcW w:w="478" w:type="pct"/>
            <w:shd w:val="clear" w:color="auto" w:fill="auto"/>
            <w:vAlign w:val="center"/>
          </w:tcPr>
          <w:p w14:paraId="3529A147" w14:textId="77777777" w:rsidR="00536CAC" w:rsidRPr="00C4332F" w:rsidRDefault="00536CAC" w:rsidP="00203A53">
            <w:pPr>
              <w:pStyle w:val="Corpotesto"/>
              <w:jc w:val="center"/>
              <w:rPr>
                <w:rFonts w:asciiTheme="minorHAnsi" w:hAnsiTheme="minorHAnsi" w:cstheme="minorHAnsi"/>
                <w:bCs/>
              </w:rPr>
            </w:pPr>
            <w:r w:rsidRPr="00C4332F">
              <w:rPr>
                <w:rFonts w:asciiTheme="minorHAnsi" w:hAnsiTheme="minorHAnsi" w:cstheme="minorHAnsi"/>
                <w:bCs/>
                <w:sz w:val="22"/>
                <w:szCs w:val="22"/>
              </w:rPr>
              <w:t>5.2</w:t>
            </w:r>
          </w:p>
        </w:tc>
        <w:tc>
          <w:tcPr>
            <w:tcW w:w="2500" w:type="pct"/>
            <w:shd w:val="clear" w:color="auto" w:fill="auto"/>
            <w:vAlign w:val="center"/>
          </w:tcPr>
          <w:p w14:paraId="191D014E" w14:textId="77777777" w:rsidR="00536CAC" w:rsidRPr="00C4332F" w:rsidRDefault="00536CAC" w:rsidP="00203A53">
            <w:pPr>
              <w:pStyle w:val="Corpotesto"/>
              <w:jc w:val="left"/>
              <w:rPr>
                <w:rFonts w:asciiTheme="minorHAnsi" w:hAnsiTheme="minorHAnsi" w:cstheme="minorHAnsi"/>
                <w:bCs/>
              </w:rPr>
            </w:pPr>
            <w:r w:rsidRPr="00C4332F">
              <w:rPr>
                <w:rFonts w:asciiTheme="minorHAnsi" w:hAnsiTheme="minorHAnsi" w:cstheme="minorHAnsi"/>
                <w:bCs/>
                <w:sz w:val="22"/>
                <w:szCs w:val="22"/>
              </w:rPr>
              <w:t xml:space="preserve">Sconto sul prezziario regionale delle opere pubbliche </w:t>
            </w:r>
          </w:p>
        </w:tc>
        <w:tc>
          <w:tcPr>
            <w:tcW w:w="617" w:type="pct"/>
            <w:shd w:val="clear" w:color="auto" w:fill="auto"/>
            <w:vAlign w:val="center"/>
          </w:tcPr>
          <w:p w14:paraId="08C7BF04" w14:textId="77777777" w:rsidR="00536CAC" w:rsidRPr="00C4332F" w:rsidRDefault="00536CAC" w:rsidP="00203A53">
            <w:pPr>
              <w:pStyle w:val="Corpotesto"/>
              <w:jc w:val="center"/>
              <w:rPr>
                <w:rFonts w:asciiTheme="minorHAnsi" w:hAnsiTheme="minorHAnsi" w:cstheme="minorHAnsi"/>
                <w:bCs/>
              </w:rPr>
            </w:pPr>
            <w:r w:rsidRPr="00C4332F">
              <w:rPr>
                <w:rFonts w:asciiTheme="minorHAnsi" w:hAnsiTheme="minorHAnsi" w:cstheme="minorHAnsi"/>
                <w:bCs/>
                <w:sz w:val="22"/>
                <w:szCs w:val="22"/>
              </w:rPr>
              <w:t>5</w:t>
            </w:r>
          </w:p>
        </w:tc>
        <w:tc>
          <w:tcPr>
            <w:tcW w:w="532" w:type="pct"/>
            <w:vMerge/>
            <w:shd w:val="clear" w:color="auto" w:fill="auto"/>
            <w:vAlign w:val="center"/>
          </w:tcPr>
          <w:p w14:paraId="71F7C056" w14:textId="77777777" w:rsidR="00536CAC" w:rsidRPr="00C4332F" w:rsidRDefault="00536CAC" w:rsidP="00203A53">
            <w:pPr>
              <w:jc w:val="center"/>
              <w:rPr>
                <w:rFonts w:asciiTheme="minorHAnsi" w:hAnsiTheme="minorHAnsi" w:cstheme="minorHAnsi"/>
                <w:bCs/>
              </w:rPr>
            </w:pPr>
          </w:p>
        </w:tc>
      </w:tr>
      <w:tr w:rsidR="00536CAC" w:rsidRPr="00C4332F" w14:paraId="31F259B4" w14:textId="77777777" w:rsidTr="00783F72">
        <w:trPr>
          <w:trHeight w:val="270"/>
        </w:trPr>
        <w:tc>
          <w:tcPr>
            <w:tcW w:w="4468" w:type="pct"/>
            <w:gridSpan w:val="4"/>
            <w:shd w:val="clear" w:color="auto" w:fill="auto"/>
            <w:vAlign w:val="center"/>
          </w:tcPr>
          <w:p w14:paraId="6CFEFADE" w14:textId="77777777" w:rsidR="00536CAC" w:rsidRPr="00C4332F" w:rsidRDefault="00536CAC" w:rsidP="00203A53">
            <w:pPr>
              <w:jc w:val="right"/>
              <w:rPr>
                <w:rFonts w:asciiTheme="minorHAnsi" w:hAnsiTheme="minorHAnsi" w:cstheme="minorHAnsi"/>
                <w:b/>
                <w:bCs/>
              </w:rPr>
            </w:pPr>
            <w:r w:rsidRPr="00C4332F">
              <w:rPr>
                <w:rFonts w:asciiTheme="minorHAnsi" w:hAnsiTheme="minorHAnsi" w:cstheme="minorHAnsi"/>
                <w:b/>
                <w:bCs/>
                <w:sz w:val="22"/>
                <w:szCs w:val="22"/>
              </w:rPr>
              <w:t>TOTALE</w:t>
            </w:r>
          </w:p>
        </w:tc>
        <w:tc>
          <w:tcPr>
            <w:tcW w:w="532" w:type="pct"/>
            <w:shd w:val="clear" w:color="auto" w:fill="auto"/>
            <w:vAlign w:val="center"/>
          </w:tcPr>
          <w:p w14:paraId="0CEB1787" w14:textId="77777777" w:rsidR="00536CAC" w:rsidRPr="00C4332F" w:rsidRDefault="00536CAC" w:rsidP="00203A53">
            <w:pPr>
              <w:jc w:val="center"/>
              <w:rPr>
                <w:rFonts w:asciiTheme="minorHAnsi" w:hAnsiTheme="minorHAnsi" w:cstheme="minorHAnsi"/>
                <w:b/>
                <w:bCs/>
              </w:rPr>
            </w:pPr>
            <w:r w:rsidRPr="00C4332F">
              <w:rPr>
                <w:rFonts w:asciiTheme="minorHAnsi" w:hAnsiTheme="minorHAnsi" w:cstheme="minorHAnsi"/>
                <w:b/>
                <w:bCs/>
                <w:sz w:val="22"/>
                <w:szCs w:val="22"/>
              </w:rPr>
              <w:t>100</w:t>
            </w:r>
          </w:p>
        </w:tc>
      </w:tr>
    </w:tbl>
    <w:p w14:paraId="3968290E" w14:textId="77777777" w:rsidR="00536CAC" w:rsidRPr="00C4332F" w:rsidRDefault="00536CAC" w:rsidP="00536CAC">
      <w:pPr>
        <w:pStyle w:val="Titolo1"/>
        <w:numPr>
          <w:ilvl w:val="0"/>
          <w:numId w:val="0"/>
        </w:numPr>
        <w:ind w:left="502"/>
        <w:rPr>
          <w:rFonts w:asciiTheme="minorHAnsi" w:hAnsiTheme="minorHAnsi" w:cstheme="minorHAnsi"/>
          <w:b w:val="0"/>
          <w:sz w:val="22"/>
          <w:szCs w:val="22"/>
        </w:rPr>
      </w:pPr>
    </w:p>
    <w:p w14:paraId="6BFBCFAE" w14:textId="45811312" w:rsidR="00536CAC" w:rsidRPr="00C4332F" w:rsidRDefault="00200D9B" w:rsidP="00200D9B">
      <w:pPr>
        <w:pStyle w:val="Titolo1"/>
        <w:numPr>
          <w:ilvl w:val="0"/>
          <w:numId w:val="0"/>
        </w:numPr>
        <w:ind w:left="142"/>
        <w:rPr>
          <w:rFonts w:asciiTheme="minorHAnsi" w:hAnsiTheme="minorHAnsi" w:cstheme="minorHAnsi"/>
          <w:b w:val="0"/>
          <w:sz w:val="22"/>
          <w:szCs w:val="22"/>
        </w:rPr>
      </w:pPr>
      <w:r w:rsidRPr="00C4332F">
        <w:rPr>
          <w:rFonts w:asciiTheme="minorHAnsi" w:hAnsiTheme="minorHAnsi" w:cstheme="minorHAnsi"/>
          <w:sz w:val="22"/>
          <w:szCs w:val="22"/>
        </w:rPr>
        <w:t>Art 1</w:t>
      </w:r>
      <w:r w:rsidR="00F93670" w:rsidRPr="00C4332F">
        <w:rPr>
          <w:rFonts w:asciiTheme="minorHAnsi" w:hAnsiTheme="minorHAnsi" w:cstheme="minorHAnsi"/>
          <w:sz w:val="22"/>
          <w:szCs w:val="22"/>
        </w:rPr>
        <w:t>6</w:t>
      </w:r>
      <w:r w:rsidRPr="00C4332F">
        <w:rPr>
          <w:rFonts w:asciiTheme="minorHAnsi" w:hAnsiTheme="minorHAnsi" w:cstheme="minorHAnsi"/>
          <w:sz w:val="22"/>
          <w:szCs w:val="22"/>
        </w:rPr>
        <w:t xml:space="preserve">. </w:t>
      </w:r>
      <w:r w:rsidR="00536CAC" w:rsidRPr="00C4332F">
        <w:rPr>
          <w:rFonts w:asciiTheme="minorHAnsi" w:hAnsiTheme="minorHAnsi" w:cstheme="minorHAnsi"/>
          <w:sz w:val="22"/>
          <w:szCs w:val="22"/>
        </w:rPr>
        <w:t>Procedura di gara</w:t>
      </w:r>
    </w:p>
    <w:p w14:paraId="365B3EFF" w14:textId="04023FCC"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La gara si svolgerà a proced</w:t>
      </w:r>
      <w:r w:rsidR="00D81056" w:rsidRPr="00C4332F">
        <w:rPr>
          <w:rFonts w:asciiTheme="minorHAnsi" w:hAnsiTheme="minorHAnsi" w:cstheme="minorHAnsi"/>
          <w:bCs/>
          <w:color w:val="auto"/>
          <w:sz w:val="22"/>
          <w:szCs w:val="22"/>
        </w:rPr>
        <w:t xml:space="preserve">ura aperta ai sensi dell’art. 71 </w:t>
      </w:r>
      <w:proofErr w:type="spellStart"/>
      <w:r w:rsidR="00D81056" w:rsidRPr="00C4332F">
        <w:rPr>
          <w:rFonts w:asciiTheme="minorHAnsi" w:hAnsiTheme="minorHAnsi" w:cstheme="minorHAnsi"/>
          <w:bCs/>
          <w:color w:val="auto"/>
          <w:sz w:val="22"/>
          <w:szCs w:val="22"/>
        </w:rPr>
        <w:t>D.Lgs.</w:t>
      </w:r>
      <w:proofErr w:type="spellEnd"/>
      <w:r w:rsidR="00D81056" w:rsidRPr="00C4332F">
        <w:rPr>
          <w:rFonts w:asciiTheme="minorHAnsi" w:hAnsiTheme="minorHAnsi" w:cstheme="minorHAnsi"/>
          <w:bCs/>
          <w:color w:val="auto"/>
          <w:sz w:val="22"/>
          <w:szCs w:val="22"/>
        </w:rPr>
        <w:t xml:space="preserve"> 36/2023</w:t>
      </w:r>
      <w:r w:rsidRPr="00C4332F">
        <w:rPr>
          <w:rFonts w:asciiTheme="minorHAnsi" w:hAnsiTheme="minorHAnsi" w:cstheme="minorHAnsi"/>
          <w:bCs/>
          <w:color w:val="auto"/>
          <w:sz w:val="22"/>
          <w:szCs w:val="22"/>
        </w:rPr>
        <w:t xml:space="preserve"> e sarà aggiudicata mediante la </w:t>
      </w:r>
      <w:r w:rsidRPr="00C4332F">
        <w:rPr>
          <w:rFonts w:asciiTheme="minorHAnsi" w:hAnsiTheme="minorHAnsi" w:cstheme="minorHAnsi"/>
          <w:b/>
          <w:bCs/>
          <w:color w:val="auto"/>
          <w:sz w:val="22"/>
          <w:szCs w:val="22"/>
        </w:rPr>
        <w:t>valutazione dell’offerta economicamente più vantaggiosa</w:t>
      </w:r>
      <w:r w:rsidR="00883099">
        <w:rPr>
          <w:rFonts w:asciiTheme="minorHAnsi" w:hAnsiTheme="minorHAnsi" w:cstheme="minorHAnsi"/>
          <w:b/>
          <w:bCs/>
          <w:color w:val="auto"/>
          <w:sz w:val="22"/>
          <w:szCs w:val="22"/>
        </w:rPr>
        <w:t xml:space="preserve"> (OEPV)</w:t>
      </w:r>
      <w:r w:rsidR="00D81056" w:rsidRPr="00C4332F">
        <w:rPr>
          <w:rFonts w:asciiTheme="minorHAnsi" w:hAnsiTheme="minorHAnsi" w:cstheme="minorHAnsi"/>
          <w:bCs/>
          <w:color w:val="auto"/>
          <w:sz w:val="22"/>
          <w:szCs w:val="22"/>
        </w:rPr>
        <w:t xml:space="preserve"> ai sensi dell’art. 108 del Decreto Legislativo n. 36/</w:t>
      </w:r>
      <w:proofErr w:type="gramStart"/>
      <w:r w:rsidR="00D81056" w:rsidRPr="00C4332F">
        <w:rPr>
          <w:rFonts w:asciiTheme="minorHAnsi" w:hAnsiTheme="minorHAnsi" w:cstheme="minorHAnsi"/>
          <w:bCs/>
          <w:color w:val="auto"/>
          <w:sz w:val="22"/>
          <w:szCs w:val="22"/>
        </w:rPr>
        <w:t>2023</w:t>
      </w:r>
      <w:r w:rsidRPr="00C4332F">
        <w:rPr>
          <w:rFonts w:asciiTheme="minorHAnsi" w:hAnsiTheme="minorHAnsi" w:cstheme="minorHAnsi"/>
          <w:bCs/>
          <w:color w:val="auto"/>
          <w:sz w:val="22"/>
          <w:szCs w:val="22"/>
        </w:rPr>
        <w:t xml:space="preserve"> .</w:t>
      </w:r>
      <w:proofErr w:type="gramEnd"/>
    </w:p>
    <w:p w14:paraId="658C8EFB"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Le offerte presentate dalle ditte concorrenti saranno valutate da una Commissione qualificata appositamente nominata dall’Amministrazione Comunale, sulla base dei seguenti elementi a cui sono attribuiti specifici fattori ponderali: </w:t>
      </w:r>
    </w:p>
    <w:p w14:paraId="5C5624EC" w14:textId="77777777" w:rsidR="00536CAC" w:rsidRPr="00C4332F" w:rsidRDefault="00536CAC" w:rsidP="00536CAC">
      <w:pPr>
        <w:pStyle w:val="Default"/>
        <w:numPr>
          <w:ilvl w:val="0"/>
          <w:numId w:val="4"/>
        </w:numPr>
        <w:jc w:val="both"/>
        <w:rPr>
          <w:rFonts w:asciiTheme="minorHAnsi" w:hAnsiTheme="minorHAnsi" w:cstheme="minorHAnsi"/>
          <w:color w:val="auto"/>
          <w:sz w:val="22"/>
          <w:szCs w:val="22"/>
        </w:rPr>
      </w:pPr>
      <w:r w:rsidRPr="00C4332F">
        <w:rPr>
          <w:rFonts w:asciiTheme="minorHAnsi" w:hAnsiTheme="minorHAnsi" w:cstheme="minorHAnsi"/>
          <w:color w:val="auto"/>
          <w:sz w:val="22"/>
          <w:szCs w:val="22"/>
        </w:rPr>
        <w:t>VALORE TECNICO QUALITATIVO (fattore ponderale: 75)</w:t>
      </w:r>
    </w:p>
    <w:p w14:paraId="6FD36798" w14:textId="77777777" w:rsidR="00536CAC" w:rsidRPr="00C4332F" w:rsidRDefault="00536CAC" w:rsidP="00536CAC">
      <w:pPr>
        <w:pStyle w:val="Default"/>
        <w:numPr>
          <w:ilvl w:val="0"/>
          <w:numId w:val="4"/>
        </w:numPr>
        <w:jc w:val="both"/>
        <w:rPr>
          <w:rFonts w:asciiTheme="minorHAnsi" w:hAnsiTheme="minorHAnsi" w:cstheme="minorHAnsi"/>
          <w:color w:val="auto"/>
          <w:sz w:val="22"/>
          <w:szCs w:val="22"/>
        </w:rPr>
      </w:pPr>
      <w:r w:rsidRPr="00C4332F">
        <w:rPr>
          <w:rFonts w:asciiTheme="minorHAnsi" w:hAnsiTheme="minorHAnsi" w:cstheme="minorHAnsi"/>
          <w:color w:val="auto"/>
          <w:sz w:val="22"/>
          <w:szCs w:val="22"/>
        </w:rPr>
        <w:t>TEMPO DI CONSEGNA (fattore ponderale: 10)</w:t>
      </w:r>
    </w:p>
    <w:p w14:paraId="1C3A27B5" w14:textId="77777777" w:rsidR="00536CAC" w:rsidRPr="00C4332F" w:rsidRDefault="00536CAC" w:rsidP="00536CAC">
      <w:pPr>
        <w:pStyle w:val="Default"/>
        <w:numPr>
          <w:ilvl w:val="0"/>
          <w:numId w:val="4"/>
        </w:numPr>
        <w:jc w:val="both"/>
        <w:rPr>
          <w:rFonts w:asciiTheme="minorHAnsi" w:hAnsiTheme="minorHAnsi" w:cstheme="minorHAnsi"/>
          <w:color w:val="auto"/>
          <w:sz w:val="22"/>
          <w:szCs w:val="22"/>
        </w:rPr>
      </w:pPr>
      <w:r w:rsidRPr="00C4332F">
        <w:rPr>
          <w:rFonts w:asciiTheme="minorHAnsi" w:hAnsiTheme="minorHAnsi" w:cstheme="minorHAnsi"/>
          <w:color w:val="auto"/>
          <w:sz w:val="22"/>
          <w:szCs w:val="22"/>
        </w:rPr>
        <w:t>OFFERTA ECONOMICA (fattore ponderale: 15)</w:t>
      </w:r>
    </w:p>
    <w:p w14:paraId="7E121D65" w14:textId="77777777" w:rsidR="00536CAC" w:rsidRPr="00C4332F" w:rsidRDefault="00536CAC" w:rsidP="00536CAC">
      <w:pPr>
        <w:pStyle w:val="Corpotesto"/>
        <w:spacing w:before="120"/>
        <w:rPr>
          <w:rFonts w:asciiTheme="minorHAnsi" w:hAnsiTheme="minorHAnsi" w:cstheme="minorHAnsi"/>
          <w:b/>
          <w:bCs/>
          <w:color w:val="auto"/>
          <w:sz w:val="22"/>
          <w:szCs w:val="22"/>
          <w:u w:val="single"/>
        </w:rPr>
      </w:pPr>
      <w:r w:rsidRPr="00C4332F">
        <w:rPr>
          <w:rFonts w:asciiTheme="minorHAnsi" w:hAnsiTheme="minorHAnsi" w:cstheme="minorHAnsi"/>
          <w:b/>
          <w:bCs/>
          <w:color w:val="auto"/>
          <w:sz w:val="22"/>
          <w:szCs w:val="22"/>
          <w:u w:val="single"/>
        </w:rPr>
        <w:t>L’aggiudicazione avverrà in favore del concorrente che avrà ottenuto il maggior punteggio complessivo risultante dalla somma dei punteggi parziali, mediante la seguente formula:</w:t>
      </w:r>
    </w:p>
    <w:p w14:paraId="17FEB94F" w14:textId="77777777" w:rsidR="00536CAC" w:rsidRPr="00C4332F" w:rsidRDefault="00536CAC" w:rsidP="00536CAC">
      <w:pPr>
        <w:pStyle w:val="CM26"/>
        <w:spacing w:before="120" w:after="0"/>
        <w:jc w:val="center"/>
        <w:rPr>
          <w:rFonts w:asciiTheme="minorHAnsi" w:hAnsiTheme="minorHAnsi" w:cstheme="minorHAnsi"/>
          <w:b/>
          <w:bCs/>
          <w:sz w:val="22"/>
          <w:szCs w:val="22"/>
        </w:rPr>
      </w:pPr>
      <w:r w:rsidRPr="00C4332F">
        <w:rPr>
          <w:rFonts w:asciiTheme="minorHAnsi" w:hAnsiTheme="minorHAnsi" w:cstheme="minorHAnsi"/>
          <w:b/>
          <w:bCs/>
          <w:sz w:val="22"/>
          <w:szCs w:val="22"/>
        </w:rPr>
        <w:t xml:space="preserve">Qi= Pi+ </w:t>
      </w:r>
      <w:proofErr w:type="spellStart"/>
      <w:r w:rsidRPr="00C4332F">
        <w:rPr>
          <w:rFonts w:asciiTheme="minorHAnsi" w:hAnsiTheme="minorHAnsi" w:cstheme="minorHAnsi"/>
          <w:b/>
          <w:bCs/>
          <w:sz w:val="22"/>
          <w:szCs w:val="22"/>
        </w:rPr>
        <w:t>Ki</w:t>
      </w:r>
      <w:proofErr w:type="spellEnd"/>
      <w:r w:rsidRPr="00C4332F">
        <w:rPr>
          <w:rFonts w:asciiTheme="minorHAnsi" w:hAnsiTheme="minorHAnsi" w:cstheme="minorHAnsi"/>
          <w:b/>
          <w:bCs/>
          <w:sz w:val="22"/>
          <w:szCs w:val="22"/>
        </w:rPr>
        <w:t>+ Ci</w:t>
      </w:r>
    </w:p>
    <w:p w14:paraId="2217CADE" w14:textId="77777777" w:rsidR="00536CAC" w:rsidRPr="00C4332F" w:rsidRDefault="00536CAC" w:rsidP="00536CAC">
      <w:pPr>
        <w:pStyle w:val="CM26"/>
        <w:spacing w:line="253" w:lineRule="atLeast"/>
        <w:ind w:left="720"/>
        <w:jc w:val="both"/>
        <w:rPr>
          <w:rFonts w:asciiTheme="minorHAnsi" w:hAnsiTheme="minorHAnsi" w:cstheme="minorHAnsi"/>
          <w:sz w:val="22"/>
          <w:szCs w:val="22"/>
        </w:rPr>
      </w:pPr>
      <w:r w:rsidRPr="00C4332F">
        <w:rPr>
          <w:rFonts w:asciiTheme="minorHAnsi" w:hAnsiTheme="minorHAnsi" w:cstheme="minorHAnsi"/>
          <w:sz w:val="22"/>
          <w:szCs w:val="22"/>
        </w:rPr>
        <w:t>dove:</w:t>
      </w:r>
      <w:r w:rsidRPr="00C4332F">
        <w:rPr>
          <w:rFonts w:asciiTheme="minorHAnsi" w:hAnsiTheme="minorHAnsi" w:cstheme="minorHAnsi"/>
          <w:sz w:val="22"/>
          <w:szCs w:val="22"/>
        </w:rPr>
        <w:br/>
      </w:r>
      <w:r w:rsidRPr="00C4332F">
        <w:rPr>
          <w:rFonts w:asciiTheme="minorHAnsi" w:hAnsiTheme="minorHAnsi" w:cstheme="minorHAnsi"/>
          <w:b/>
          <w:bCs/>
          <w:sz w:val="22"/>
          <w:szCs w:val="22"/>
        </w:rPr>
        <w:t>Qi</w:t>
      </w:r>
      <w:r w:rsidRPr="00C4332F">
        <w:rPr>
          <w:rFonts w:asciiTheme="minorHAnsi" w:hAnsiTheme="minorHAnsi" w:cstheme="minorHAnsi"/>
          <w:sz w:val="22"/>
          <w:szCs w:val="22"/>
        </w:rPr>
        <w:tab/>
      </w:r>
      <w:r w:rsidRPr="00C4332F">
        <w:rPr>
          <w:rFonts w:asciiTheme="minorHAnsi" w:hAnsiTheme="minorHAnsi" w:cstheme="minorHAnsi"/>
          <w:sz w:val="22"/>
          <w:szCs w:val="22"/>
        </w:rPr>
        <w:tab/>
        <w:t>punteggio complessivo del concorrente i-esimo</w:t>
      </w:r>
    </w:p>
    <w:p w14:paraId="05CE5ED9" w14:textId="77777777" w:rsidR="00536CAC" w:rsidRPr="00C4332F" w:rsidRDefault="00536CAC" w:rsidP="00536CAC">
      <w:pPr>
        <w:pStyle w:val="CM26"/>
        <w:spacing w:line="253" w:lineRule="atLeast"/>
        <w:ind w:left="720"/>
        <w:jc w:val="both"/>
        <w:rPr>
          <w:rFonts w:asciiTheme="minorHAnsi" w:hAnsiTheme="minorHAnsi" w:cstheme="minorHAnsi"/>
          <w:sz w:val="22"/>
          <w:szCs w:val="22"/>
        </w:rPr>
      </w:pPr>
      <w:r w:rsidRPr="00C4332F">
        <w:rPr>
          <w:rFonts w:asciiTheme="minorHAnsi" w:hAnsiTheme="minorHAnsi" w:cstheme="minorHAnsi"/>
          <w:b/>
          <w:bCs/>
          <w:sz w:val="22"/>
          <w:szCs w:val="22"/>
        </w:rPr>
        <w:t xml:space="preserve">Pi, </w:t>
      </w:r>
      <w:proofErr w:type="spellStart"/>
      <w:r w:rsidRPr="00C4332F">
        <w:rPr>
          <w:rFonts w:asciiTheme="minorHAnsi" w:hAnsiTheme="minorHAnsi" w:cstheme="minorHAnsi"/>
          <w:b/>
          <w:bCs/>
          <w:sz w:val="22"/>
          <w:szCs w:val="22"/>
        </w:rPr>
        <w:t>Ki</w:t>
      </w:r>
      <w:proofErr w:type="spellEnd"/>
      <w:r w:rsidRPr="00C4332F">
        <w:rPr>
          <w:rFonts w:asciiTheme="minorHAnsi" w:hAnsiTheme="minorHAnsi" w:cstheme="minorHAnsi"/>
          <w:b/>
          <w:bCs/>
          <w:sz w:val="22"/>
          <w:szCs w:val="22"/>
        </w:rPr>
        <w:t>, Ci</w:t>
      </w:r>
      <w:r w:rsidRPr="00C4332F">
        <w:rPr>
          <w:rFonts w:asciiTheme="minorHAnsi" w:hAnsiTheme="minorHAnsi" w:cstheme="minorHAnsi"/>
          <w:b/>
          <w:bCs/>
          <w:sz w:val="22"/>
          <w:szCs w:val="22"/>
        </w:rPr>
        <w:tab/>
      </w:r>
      <w:r w:rsidRPr="00C4332F">
        <w:rPr>
          <w:rFonts w:asciiTheme="minorHAnsi" w:hAnsiTheme="minorHAnsi" w:cstheme="minorHAnsi"/>
          <w:sz w:val="22"/>
          <w:szCs w:val="22"/>
        </w:rPr>
        <w:t>punteggi parziali determinati come indicato di seguito.</w:t>
      </w:r>
    </w:p>
    <w:p w14:paraId="59196726" w14:textId="77777777" w:rsidR="00536CAC" w:rsidRPr="00C4332F" w:rsidRDefault="00536CAC" w:rsidP="00536CAC">
      <w:pPr>
        <w:pStyle w:val="Corpotesto"/>
        <w:spacing w:before="120"/>
        <w:rPr>
          <w:rFonts w:asciiTheme="minorHAnsi" w:hAnsiTheme="minorHAnsi" w:cstheme="minorHAnsi"/>
          <w:b/>
          <w:bCs/>
          <w:color w:val="auto"/>
          <w:sz w:val="22"/>
          <w:szCs w:val="22"/>
        </w:rPr>
      </w:pPr>
      <w:r w:rsidRPr="00C4332F">
        <w:rPr>
          <w:rFonts w:asciiTheme="minorHAnsi" w:hAnsiTheme="minorHAnsi" w:cstheme="minorHAnsi"/>
          <w:b/>
          <w:bCs/>
          <w:color w:val="auto"/>
          <w:sz w:val="22"/>
          <w:szCs w:val="22"/>
        </w:rPr>
        <w:lastRenderedPageBreak/>
        <w:t>OFFERTA ECONOMICA</w:t>
      </w:r>
    </w:p>
    <w:p w14:paraId="3E96FF1C"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Per l’attribuzione del punteggio relativo all’offerta economica si applicherà la seguente formula:</w:t>
      </w:r>
    </w:p>
    <w:p w14:paraId="41C5BB00" w14:textId="77777777" w:rsidR="00536CAC" w:rsidRPr="00C4332F" w:rsidRDefault="00536CAC" w:rsidP="00536CAC">
      <w:pPr>
        <w:pStyle w:val="Corpotesto"/>
        <w:numPr>
          <w:ilvl w:val="0"/>
          <w:numId w:val="19"/>
        </w:numPr>
        <w:spacing w:before="120"/>
        <w:rPr>
          <w:rFonts w:asciiTheme="minorHAnsi" w:hAnsiTheme="minorHAnsi" w:cstheme="minorHAnsi"/>
          <w:color w:val="auto"/>
          <w:sz w:val="22"/>
          <w:szCs w:val="22"/>
        </w:rPr>
      </w:pPr>
      <w:r w:rsidRPr="00C4332F">
        <w:rPr>
          <w:rFonts w:asciiTheme="minorHAnsi" w:hAnsiTheme="minorHAnsi" w:cstheme="minorHAnsi"/>
          <w:b/>
          <w:color w:val="auto"/>
          <w:sz w:val="22"/>
          <w:szCs w:val="22"/>
          <w:u w:val="single"/>
        </w:rPr>
        <w:t>Punti 10 assegnati</w:t>
      </w:r>
      <w:r w:rsidRPr="00C4332F">
        <w:rPr>
          <w:rFonts w:asciiTheme="minorHAnsi" w:hAnsiTheme="minorHAnsi" w:cstheme="minorHAnsi"/>
          <w:color w:val="auto"/>
          <w:sz w:val="22"/>
          <w:szCs w:val="22"/>
        </w:rPr>
        <w:t xml:space="preserve"> sulla base del miglior ribasso offerto rispetto al canone messo a gara secondo la seguente formula:</w:t>
      </w:r>
    </w:p>
    <w:p w14:paraId="59A3C311" w14:textId="77777777" w:rsidR="00536CAC" w:rsidRPr="00C4332F" w:rsidRDefault="00536CAC" w:rsidP="00536CAC">
      <w:pPr>
        <w:pStyle w:val="Corpotesto"/>
        <w:spacing w:before="120"/>
        <w:jc w:val="center"/>
        <w:rPr>
          <w:rFonts w:asciiTheme="minorHAnsi" w:hAnsiTheme="minorHAnsi" w:cstheme="minorHAnsi"/>
          <w:color w:val="auto"/>
          <w:sz w:val="22"/>
          <w:szCs w:val="22"/>
        </w:rPr>
      </w:pPr>
      <w:r w:rsidRPr="00C4332F">
        <w:rPr>
          <w:rFonts w:asciiTheme="minorHAnsi" w:hAnsiTheme="minorHAnsi" w:cstheme="minorHAnsi"/>
          <w:color w:val="auto"/>
          <w:sz w:val="22"/>
          <w:szCs w:val="22"/>
        </w:rPr>
        <w:t>Punteggio Offerta in valutazione = 10 x (Ribasso Offerta in Valutazione) / (Ribasso più Alto)</w:t>
      </w:r>
    </w:p>
    <w:p w14:paraId="7A7F5BBB" w14:textId="77777777" w:rsidR="00536CAC" w:rsidRPr="00C4332F" w:rsidRDefault="00536CAC" w:rsidP="00536CAC">
      <w:pPr>
        <w:pStyle w:val="Corpotesto"/>
        <w:numPr>
          <w:ilvl w:val="0"/>
          <w:numId w:val="19"/>
        </w:numPr>
        <w:spacing w:before="120"/>
        <w:rPr>
          <w:rFonts w:asciiTheme="minorHAnsi" w:hAnsiTheme="minorHAnsi" w:cstheme="minorHAnsi"/>
          <w:color w:val="auto"/>
          <w:sz w:val="22"/>
          <w:szCs w:val="22"/>
        </w:rPr>
      </w:pPr>
      <w:r w:rsidRPr="00C4332F">
        <w:rPr>
          <w:rFonts w:asciiTheme="minorHAnsi" w:hAnsiTheme="minorHAnsi" w:cstheme="minorHAnsi"/>
          <w:b/>
          <w:color w:val="auto"/>
          <w:sz w:val="22"/>
          <w:szCs w:val="22"/>
          <w:u w:val="single"/>
        </w:rPr>
        <w:t>Punti 5 assegnati</w:t>
      </w:r>
      <w:r w:rsidRPr="00C4332F">
        <w:rPr>
          <w:rFonts w:asciiTheme="minorHAnsi" w:hAnsiTheme="minorHAnsi" w:cstheme="minorHAnsi"/>
          <w:color w:val="auto"/>
          <w:sz w:val="22"/>
          <w:szCs w:val="22"/>
        </w:rPr>
        <w:t xml:space="preserve"> secondo un criterio di proporzionalità riferita al ribasso più alto offerto sul prezziario DEI – Tipografia del Genio Civile - in vigore al momento dell’esecuzione dell’intervento:</w:t>
      </w:r>
    </w:p>
    <w:p w14:paraId="02EF1F1B" w14:textId="77777777" w:rsidR="00536CAC" w:rsidRPr="00C4332F" w:rsidRDefault="00536CAC" w:rsidP="00536CAC">
      <w:pPr>
        <w:pStyle w:val="Corpotesto"/>
        <w:spacing w:before="120"/>
        <w:jc w:val="center"/>
        <w:rPr>
          <w:rFonts w:asciiTheme="minorHAnsi" w:hAnsiTheme="minorHAnsi" w:cstheme="minorHAnsi"/>
          <w:color w:val="auto"/>
          <w:sz w:val="22"/>
          <w:szCs w:val="22"/>
        </w:rPr>
      </w:pPr>
      <w:r w:rsidRPr="00C4332F">
        <w:rPr>
          <w:rFonts w:asciiTheme="minorHAnsi" w:hAnsiTheme="minorHAnsi" w:cstheme="minorHAnsi"/>
          <w:color w:val="auto"/>
          <w:sz w:val="22"/>
          <w:szCs w:val="22"/>
        </w:rPr>
        <w:t>Punteggio Offerta in valutazione = 5 x (Ribasso Offerta in Valutazione) / (Ribasso più Alto)</w:t>
      </w:r>
    </w:p>
    <w:p w14:paraId="2A890030"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color w:val="auto"/>
          <w:sz w:val="22"/>
          <w:szCs w:val="22"/>
        </w:rPr>
        <w:t>Il ribasso offerto sul prezziario Regionale per la categoria di riferimento, in vigore al momento dei lavori proposti, servirà per determinare il corrispettivo degli eventuali lavori di ampliamento che la Stazione Concedente si riserva di affidare al soggetto aggiudicatario in ogni caso nei limiti e con le modali</w:t>
      </w:r>
      <w:r w:rsidR="007D3AD8" w:rsidRPr="00C4332F">
        <w:rPr>
          <w:rFonts w:asciiTheme="minorHAnsi" w:hAnsiTheme="minorHAnsi" w:cstheme="minorHAnsi"/>
          <w:color w:val="auto"/>
          <w:sz w:val="22"/>
          <w:szCs w:val="22"/>
        </w:rPr>
        <w:t xml:space="preserve">tà consentite dal </w:t>
      </w:r>
      <w:proofErr w:type="spellStart"/>
      <w:r w:rsidR="007D3AD8" w:rsidRPr="00C4332F">
        <w:rPr>
          <w:rFonts w:asciiTheme="minorHAnsi" w:hAnsiTheme="minorHAnsi" w:cstheme="minorHAnsi"/>
          <w:color w:val="auto"/>
          <w:sz w:val="22"/>
          <w:szCs w:val="22"/>
        </w:rPr>
        <w:t>D.Lgs.</w:t>
      </w:r>
      <w:proofErr w:type="spellEnd"/>
      <w:r w:rsidR="007D3AD8" w:rsidRPr="00C4332F">
        <w:rPr>
          <w:rFonts w:asciiTheme="minorHAnsi" w:hAnsiTheme="minorHAnsi" w:cstheme="minorHAnsi"/>
          <w:color w:val="auto"/>
          <w:sz w:val="22"/>
          <w:szCs w:val="22"/>
        </w:rPr>
        <w:t xml:space="preserve"> n.ro 36/2023</w:t>
      </w:r>
      <w:r w:rsidRPr="00C4332F">
        <w:rPr>
          <w:rFonts w:asciiTheme="minorHAnsi" w:hAnsiTheme="minorHAnsi" w:cstheme="minorHAnsi"/>
          <w:color w:val="auto"/>
          <w:sz w:val="22"/>
          <w:szCs w:val="22"/>
        </w:rPr>
        <w:t>.</w:t>
      </w:r>
    </w:p>
    <w:p w14:paraId="64D8FFD0" w14:textId="77777777" w:rsidR="007B3B49" w:rsidRPr="00C4332F" w:rsidRDefault="007B3B49" w:rsidP="00536CAC">
      <w:pPr>
        <w:pStyle w:val="Corpotesto"/>
        <w:spacing w:before="120"/>
        <w:rPr>
          <w:rFonts w:asciiTheme="minorHAnsi" w:hAnsiTheme="minorHAnsi" w:cstheme="minorHAnsi"/>
          <w:b/>
          <w:bCs/>
          <w:color w:val="auto"/>
          <w:sz w:val="22"/>
          <w:szCs w:val="22"/>
        </w:rPr>
      </w:pPr>
    </w:p>
    <w:p w14:paraId="73DABF40" w14:textId="77777777" w:rsidR="00536CAC" w:rsidRPr="00C4332F" w:rsidRDefault="00536CAC" w:rsidP="00536CAC">
      <w:pPr>
        <w:pStyle w:val="Corpotesto"/>
        <w:spacing w:before="120"/>
        <w:rPr>
          <w:rFonts w:asciiTheme="minorHAnsi" w:hAnsiTheme="minorHAnsi" w:cstheme="minorHAnsi"/>
          <w:b/>
          <w:bCs/>
          <w:color w:val="auto"/>
          <w:sz w:val="22"/>
          <w:szCs w:val="22"/>
        </w:rPr>
      </w:pPr>
      <w:r w:rsidRPr="00C4332F">
        <w:rPr>
          <w:rFonts w:asciiTheme="minorHAnsi" w:hAnsiTheme="minorHAnsi" w:cstheme="minorHAnsi"/>
          <w:b/>
          <w:bCs/>
          <w:color w:val="auto"/>
          <w:sz w:val="22"/>
          <w:szCs w:val="22"/>
        </w:rPr>
        <w:t xml:space="preserve">VALORE TECNICO QUALITATIVO </w:t>
      </w:r>
    </w:p>
    <w:p w14:paraId="29E801A6"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Cosi come previsto dall’allegato P comma II del D.P.R. n.ro 207/2010 alle offerte tecniche ammesse sarà attribuito il punteggio tecnico secondo la seguente formula:</w:t>
      </w:r>
    </w:p>
    <w:p w14:paraId="4493F979" w14:textId="77777777" w:rsidR="00536CAC" w:rsidRPr="00C4332F" w:rsidRDefault="00536CAC" w:rsidP="00536CAC">
      <w:pPr>
        <w:pStyle w:val="Corpotesto"/>
        <w:spacing w:before="120"/>
        <w:jc w:val="center"/>
        <w:rPr>
          <w:rFonts w:asciiTheme="minorHAnsi" w:hAnsiTheme="minorHAnsi" w:cstheme="minorHAnsi"/>
          <w:b/>
          <w:bCs/>
          <w:color w:val="auto"/>
          <w:sz w:val="22"/>
          <w:szCs w:val="22"/>
        </w:rPr>
      </w:pPr>
      <w:r w:rsidRPr="00C4332F">
        <w:rPr>
          <w:rFonts w:asciiTheme="minorHAnsi" w:hAnsiTheme="minorHAnsi" w:cstheme="minorHAnsi"/>
          <w:b/>
          <w:bCs/>
          <w:color w:val="auto"/>
          <w:sz w:val="22"/>
          <w:szCs w:val="22"/>
        </w:rPr>
        <w:t xml:space="preserve">CT(a) = </w:t>
      </w:r>
      <w:proofErr w:type="spellStart"/>
      <w:r w:rsidRPr="00C4332F">
        <w:rPr>
          <w:rFonts w:asciiTheme="minorHAnsi" w:hAnsiTheme="minorHAnsi" w:cstheme="minorHAnsi"/>
          <w:b/>
          <w:bCs/>
          <w:color w:val="auto"/>
          <w:sz w:val="22"/>
          <w:szCs w:val="22"/>
        </w:rPr>
        <w:t>Σn</w:t>
      </w:r>
      <w:proofErr w:type="spellEnd"/>
      <w:r w:rsidRPr="00C4332F">
        <w:rPr>
          <w:rFonts w:asciiTheme="minorHAnsi" w:hAnsiTheme="minorHAnsi" w:cstheme="minorHAnsi"/>
          <w:b/>
          <w:bCs/>
          <w:color w:val="auto"/>
          <w:sz w:val="22"/>
          <w:szCs w:val="22"/>
        </w:rPr>
        <w:t xml:space="preserve"> [</w:t>
      </w:r>
      <w:proofErr w:type="spellStart"/>
      <w:r w:rsidRPr="00C4332F">
        <w:rPr>
          <w:rFonts w:asciiTheme="minorHAnsi" w:hAnsiTheme="minorHAnsi" w:cstheme="minorHAnsi"/>
          <w:b/>
          <w:bCs/>
          <w:color w:val="auto"/>
          <w:sz w:val="22"/>
          <w:szCs w:val="22"/>
        </w:rPr>
        <w:t>WTi</w:t>
      </w:r>
      <w:proofErr w:type="spellEnd"/>
      <w:r w:rsidRPr="00C4332F">
        <w:rPr>
          <w:rFonts w:asciiTheme="minorHAnsi" w:hAnsiTheme="minorHAnsi" w:cstheme="minorHAnsi"/>
          <w:b/>
          <w:bCs/>
          <w:color w:val="auto"/>
          <w:sz w:val="22"/>
          <w:szCs w:val="22"/>
        </w:rPr>
        <w:t xml:space="preserve"> * VT (a)</w:t>
      </w:r>
      <w:proofErr w:type="gramStart"/>
      <w:r w:rsidRPr="00C4332F">
        <w:rPr>
          <w:rFonts w:asciiTheme="minorHAnsi" w:hAnsiTheme="minorHAnsi" w:cstheme="minorHAnsi"/>
          <w:b/>
          <w:bCs/>
          <w:color w:val="auto"/>
          <w:sz w:val="22"/>
          <w:szCs w:val="22"/>
        </w:rPr>
        <w:t>i ]</w:t>
      </w:r>
      <w:proofErr w:type="gramEnd"/>
    </w:p>
    <w:p w14:paraId="7BD66B53" w14:textId="77777777" w:rsidR="00536CAC" w:rsidRPr="00C4332F" w:rsidRDefault="00536CAC" w:rsidP="00536CAC">
      <w:pPr>
        <w:pStyle w:val="Corpotesto"/>
        <w:spacing w:before="120"/>
        <w:ind w:left="284"/>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Dove:</w:t>
      </w:r>
    </w:p>
    <w:p w14:paraId="6BE03D38" w14:textId="77777777" w:rsidR="00536CAC" w:rsidRPr="00C4332F" w:rsidRDefault="00536CAC" w:rsidP="00536CAC">
      <w:pPr>
        <w:pStyle w:val="Corpotesto"/>
        <w:spacing w:before="120"/>
        <w:ind w:left="284"/>
        <w:rPr>
          <w:rFonts w:asciiTheme="minorHAnsi" w:hAnsiTheme="minorHAnsi" w:cstheme="minorHAnsi"/>
          <w:bCs/>
          <w:color w:val="auto"/>
          <w:sz w:val="22"/>
          <w:szCs w:val="22"/>
        </w:rPr>
      </w:pPr>
      <w:r w:rsidRPr="00C4332F">
        <w:rPr>
          <w:rFonts w:asciiTheme="minorHAnsi" w:hAnsiTheme="minorHAnsi" w:cstheme="minorHAnsi"/>
          <w:b/>
          <w:bCs/>
          <w:color w:val="auto"/>
          <w:sz w:val="22"/>
          <w:szCs w:val="22"/>
        </w:rPr>
        <w:t>CT(a) =</w:t>
      </w:r>
      <w:r w:rsidRPr="00C4332F">
        <w:rPr>
          <w:rFonts w:asciiTheme="minorHAnsi" w:hAnsiTheme="minorHAnsi" w:cstheme="minorHAnsi"/>
          <w:bCs/>
          <w:color w:val="auto"/>
          <w:sz w:val="22"/>
          <w:szCs w:val="22"/>
        </w:rPr>
        <w:tab/>
        <w:t>Punteggio tecnico dell’offerta tecnica (a);</w:t>
      </w:r>
    </w:p>
    <w:p w14:paraId="1499871B" w14:textId="77777777" w:rsidR="00536CAC" w:rsidRPr="00C4332F" w:rsidRDefault="00536CAC" w:rsidP="00536CAC">
      <w:pPr>
        <w:pStyle w:val="Corpotesto"/>
        <w:spacing w:before="120"/>
        <w:ind w:left="284"/>
        <w:rPr>
          <w:rFonts w:asciiTheme="minorHAnsi" w:hAnsiTheme="minorHAnsi" w:cstheme="minorHAnsi"/>
          <w:bCs/>
          <w:color w:val="auto"/>
          <w:sz w:val="22"/>
          <w:szCs w:val="22"/>
        </w:rPr>
      </w:pPr>
      <w:r w:rsidRPr="00C4332F">
        <w:rPr>
          <w:rFonts w:asciiTheme="minorHAnsi" w:hAnsiTheme="minorHAnsi" w:cstheme="minorHAnsi"/>
          <w:b/>
          <w:bCs/>
          <w:color w:val="auto"/>
          <w:sz w:val="22"/>
          <w:szCs w:val="22"/>
        </w:rPr>
        <w:t>n =</w:t>
      </w:r>
      <w:r w:rsidRPr="00C4332F">
        <w:rPr>
          <w:rFonts w:asciiTheme="minorHAnsi" w:hAnsiTheme="minorHAnsi" w:cstheme="minorHAnsi"/>
          <w:bCs/>
          <w:color w:val="auto"/>
          <w:sz w:val="22"/>
          <w:szCs w:val="22"/>
        </w:rPr>
        <w:tab/>
      </w:r>
      <w:r w:rsidRPr="00C4332F">
        <w:rPr>
          <w:rFonts w:asciiTheme="minorHAnsi" w:hAnsiTheme="minorHAnsi" w:cstheme="minorHAnsi"/>
          <w:bCs/>
          <w:color w:val="auto"/>
          <w:sz w:val="22"/>
          <w:szCs w:val="22"/>
        </w:rPr>
        <w:tab/>
        <w:t>Numero totale dei requisiti;</w:t>
      </w:r>
    </w:p>
    <w:p w14:paraId="60E0D0BA" w14:textId="77777777" w:rsidR="00536CAC" w:rsidRPr="00C4332F" w:rsidRDefault="00536CAC" w:rsidP="00536CAC">
      <w:pPr>
        <w:pStyle w:val="Corpotesto"/>
        <w:spacing w:before="120"/>
        <w:ind w:left="284"/>
        <w:rPr>
          <w:rFonts w:asciiTheme="minorHAnsi" w:hAnsiTheme="minorHAnsi" w:cstheme="minorHAnsi"/>
          <w:bCs/>
          <w:color w:val="auto"/>
          <w:sz w:val="22"/>
          <w:szCs w:val="22"/>
        </w:rPr>
      </w:pPr>
      <w:proofErr w:type="spellStart"/>
      <w:r w:rsidRPr="00C4332F">
        <w:rPr>
          <w:rFonts w:asciiTheme="minorHAnsi" w:hAnsiTheme="minorHAnsi" w:cstheme="minorHAnsi"/>
          <w:b/>
          <w:bCs/>
          <w:color w:val="auto"/>
          <w:sz w:val="22"/>
          <w:szCs w:val="22"/>
        </w:rPr>
        <w:t>WTi</w:t>
      </w:r>
      <w:proofErr w:type="spellEnd"/>
      <w:r w:rsidRPr="00C4332F">
        <w:rPr>
          <w:rFonts w:asciiTheme="minorHAnsi" w:hAnsiTheme="minorHAnsi" w:cstheme="minorHAnsi"/>
          <w:b/>
          <w:bCs/>
          <w:color w:val="auto"/>
          <w:sz w:val="22"/>
          <w:szCs w:val="22"/>
        </w:rPr>
        <w:t xml:space="preserve"> =</w:t>
      </w:r>
      <w:r w:rsidRPr="00C4332F">
        <w:rPr>
          <w:rFonts w:asciiTheme="minorHAnsi" w:hAnsiTheme="minorHAnsi" w:cstheme="minorHAnsi"/>
          <w:bCs/>
          <w:color w:val="auto"/>
          <w:sz w:val="22"/>
          <w:szCs w:val="22"/>
        </w:rPr>
        <w:tab/>
        <w:t>peso o punteggio attribuito al requisito (i) dell’offerta tecnica;</w:t>
      </w:r>
    </w:p>
    <w:p w14:paraId="2BB45912" w14:textId="77777777" w:rsidR="00536CAC" w:rsidRPr="00C4332F" w:rsidRDefault="00536CAC" w:rsidP="00536CAC">
      <w:pPr>
        <w:pStyle w:val="Corpotesto"/>
        <w:spacing w:before="120"/>
        <w:ind w:left="1418" w:hanging="1134"/>
        <w:rPr>
          <w:rFonts w:asciiTheme="minorHAnsi" w:hAnsiTheme="minorHAnsi" w:cstheme="minorHAnsi"/>
          <w:bCs/>
          <w:color w:val="auto"/>
          <w:sz w:val="22"/>
          <w:szCs w:val="22"/>
        </w:rPr>
      </w:pPr>
      <w:r w:rsidRPr="00C4332F">
        <w:rPr>
          <w:rFonts w:asciiTheme="minorHAnsi" w:hAnsiTheme="minorHAnsi" w:cstheme="minorHAnsi"/>
          <w:b/>
          <w:bCs/>
          <w:color w:val="auto"/>
          <w:sz w:val="22"/>
          <w:szCs w:val="22"/>
        </w:rPr>
        <w:t>VT (a)i =</w:t>
      </w:r>
      <w:r w:rsidRPr="00C4332F">
        <w:rPr>
          <w:rFonts w:asciiTheme="minorHAnsi" w:hAnsiTheme="minorHAnsi" w:cstheme="minorHAnsi"/>
          <w:bCs/>
          <w:color w:val="auto"/>
          <w:sz w:val="22"/>
          <w:szCs w:val="22"/>
        </w:rPr>
        <w:tab/>
        <w:t>Coefficiente della prestazione dell’offerta (a) rispetto al requisito (i) variabile tra zero e uno;</w:t>
      </w:r>
    </w:p>
    <w:p w14:paraId="40C9D7CA" w14:textId="77777777" w:rsidR="00536CAC" w:rsidRPr="00C4332F" w:rsidRDefault="00536CAC" w:rsidP="00536CAC">
      <w:pPr>
        <w:pStyle w:val="Corpotesto"/>
        <w:spacing w:before="120"/>
        <w:ind w:left="284"/>
        <w:rPr>
          <w:rFonts w:asciiTheme="minorHAnsi" w:hAnsiTheme="minorHAnsi" w:cstheme="minorHAnsi"/>
          <w:bCs/>
          <w:color w:val="auto"/>
          <w:sz w:val="22"/>
          <w:szCs w:val="22"/>
        </w:rPr>
      </w:pPr>
      <w:proofErr w:type="spellStart"/>
      <w:r w:rsidRPr="00C4332F">
        <w:rPr>
          <w:rFonts w:asciiTheme="minorHAnsi" w:hAnsiTheme="minorHAnsi" w:cstheme="minorHAnsi"/>
          <w:b/>
          <w:bCs/>
          <w:color w:val="auto"/>
          <w:sz w:val="22"/>
          <w:szCs w:val="22"/>
        </w:rPr>
        <w:t>Σn</w:t>
      </w:r>
      <w:proofErr w:type="spellEnd"/>
      <w:r w:rsidRPr="00C4332F">
        <w:rPr>
          <w:rFonts w:asciiTheme="minorHAnsi" w:hAnsiTheme="minorHAnsi" w:cstheme="minorHAnsi"/>
          <w:b/>
          <w:bCs/>
          <w:color w:val="auto"/>
          <w:sz w:val="22"/>
          <w:szCs w:val="22"/>
        </w:rPr>
        <w:t xml:space="preserve"> =</w:t>
      </w:r>
      <w:r w:rsidRPr="00C4332F">
        <w:rPr>
          <w:rFonts w:asciiTheme="minorHAnsi" w:hAnsiTheme="minorHAnsi" w:cstheme="minorHAnsi"/>
          <w:bCs/>
          <w:color w:val="auto"/>
          <w:sz w:val="22"/>
          <w:szCs w:val="22"/>
        </w:rPr>
        <w:tab/>
        <w:t>sommatoria.</w:t>
      </w:r>
    </w:p>
    <w:p w14:paraId="1A682877"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Così come previsto al comma II lettera a) punto 4 dello stesso allegato P del n°207/2010, l’attribuzione dei punteggi alle diverse voci dell’offerta tecnica, i VT (a)i, è determinata dalla media dei coefficienti attribuiti discrezionalmente dai singoli commissari.</w:t>
      </w:r>
    </w:p>
    <w:p w14:paraId="28E52D08"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Sono previsti quattro livelli di giudizio da attribuire alle singole voci oggetto di valutazione di natura qualitativa, e segnatamente:</w:t>
      </w:r>
    </w:p>
    <w:p w14:paraId="7AFD508A"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primo livello a cui corrisponde un coefficiente correttivo uguale a 1,00;</w:t>
      </w:r>
    </w:p>
    <w:p w14:paraId="6307A6A8"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secondo livello a cui corrisponde un coefficiente correttivo uguale a 0,80;</w:t>
      </w:r>
    </w:p>
    <w:p w14:paraId="379163DB"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terzo livello a cui corrisponde un coefficiente correttivo uguale a 0,60;</w:t>
      </w:r>
    </w:p>
    <w:p w14:paraId="5FB0A6D1"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quarto livello a cui corrisponde un coefficiente correttivo uguale a 0,40;</w:t>
      </w:r>
    </w:p>
    <w:p w14:paraId="16FC8D19"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lastRenderedPageBreak/>
        <w:t>Una volta terminata la procedura di attribuzione discrezionale dei coefficienti si procederà a trasformare la media dei coefficienti attribuiti ad ogni offerta da parte di tutti i commissari in coefficienti definitivi, riportando ad uno la media più alta e proporzionando a tale media massima le medie provvisorie prima calcolate.</w:t>
      </w:r>
    </w:p>
    <w:p w14:paraId="71BDC482" w14:textId="77777777" w:rsidR="00536CAC" w:rsidRPr="00C4332F" w:rsidRDefault="00536CAC" w:rsidP="00536CAC">
      <w:pPr>
        <w:pStyle w:val="Default"/>
        <w:rPr>
          <w:rFonts w:asciiTheme="minorHAnsi" w:hAnsiTheme="minorHAnsi" w:cstheme="minorHAnsi"/>
          <w:sz w:val="22"/>
          <w:szCs w:val="22"/>
        </w:rPr>
      </w:pPr>
    </w:p>
    <w:p w14:paraId="1828938F" w14:textId="77777777" w:rsidR="00536CAC" w:rsidRPr="00C4332F" w:rsidRDefault="00536CAC" w:rsidP="00536CAC">
      <w:pPr>
        <w:pStyle w:val="Corpotesto"/>
        <w:spacing w:before="120"/>
        <w:rPr>
          <w:rFonts w:asciiTheme="minorHAnsi" w:hAnsiTheme="minorHAnsi" w:cstheme="minorHAnsi"/>
          <w:b/>
          <w:bCs/>
          <w:color w:val="auto"/>
          <w:sz w:val="22"/>
          <w:szCs w:val="22"/>
        </w:rPr>
      </w:pPr>
      <w:r w:rsidRPr="00C4332F">
        <w:rPr>
          <w:rFonts w:asciiTheme="minorHAnsi" w:hAnsiTheme="minorHAnsi" w:cstheme="minorHAnsi"/>
          <w:b/>
          <w:bCs/>
          <w:color w:val="auto"/>
          <w:sz w:val="22"/>
          <w:szCs w:val="22"/>
        </w:rPr>
        <w:t>TEMPO DI CONSEGNA</w:t>
      </w:r>
    </w:p>
    <w:p w14:paraId="67B190D1"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Il criterio sul tempo di consegna si compone dei seguenti </w:t>
      </w:r>
      <w:proofErr w:type="spellStart"/>
      <w:r w:rsidRPr="00C4332F">
        <w:rPr>
          <w:rFonts w:asciiTheme="minorHAnsi" w:hAnsiTheme="minorHAnsi" w:cstheme="minorHAnsi"/>
          <w:bCs/>
          <w:color w:val="auto"/>
          <w:sz w:val="22"/>
          <w:szCs w:val="22"/>
        </w:rPr>
        <w:t>sottocriteri</w:t>
      </w:r>
      <w:proofErr w:type="spellEnd"/>
      <w:r w:rsidRPr="00C4332F">
        <w:rPr>
          <w:rFonts w:asciiTheme="minorHAnsi" w:hAnsiTheme="minorHAnsi" w:cstheme="minorHAnsi"/>
          <w:bCs/>
          <w:color w:val="auto"/>
          <w:sz w:val="22"/>
          <w:szCs w:val="22"/>
        </w:rPr>
        <w:t xml:space="preserve"> aventi i fattori ponderali indicati:</w:t>
      </w:r>
    </w:p>
    <w:p w14:paraId="220D80CA" w14:textId="77777777" w:rsidR="00536CAC" w:rsidRPr="00C4332F" w:rsidRDefault="00536CAC" w:rsidP="00536CAC">
      <w:pPr>
        <w:pStyle w:val="Corpotesto"/>
        <w:numPr>
          <w:ilvl w:val="0"/>
          <w:numId w:val="8"/>
        </w:numPr>
        <w:tabs>
          <w:tab w:val="clear" w:pos="1440"/>
          <w:tab w:val="num" w:pos="720"/>
        </w:tabs>
        <w:spacing w:before="120"/>
        <w:ind w:left="720" w:hanging="7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ribasso offerto sul tempo di consegna del progetto esecutivo: 0,03 per ogni giorno di anticipo</w:t>
      </w:r>
    </w:p>
    <w:p w14:paraId="7B127735" w14:textId="77777777" w:rsidR="00536CAC" w:rsidRPr="00C4332F" w:rsidRDefault="00536CAC" w:rsidP="00536CAC">
      <w:pPr>
        <w:pStyle w:val="Corpotesto"/>
        <w:numPr>
          <w:ilvl w:val="0"/>
          <w:numId w:val="8"/>
        </w:numPr>
        <w:tabs>
          <w:tab w:val="clear" w:pos="1440"/>
          <w:tab w:val="num" w:pos="720"/>
        </w:tabs>
        <w:spacing w:before="120"/>
        <w:ind w:left="720" w:hanging="7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ribasso offerto sul tempo di consegna dell’opera: 0.50 per ogni mese di anticipo</w:t>
      </w:r>
    </w:p>
    <w:p w14:paraId="0E742471" w14:textId="77777777" w:rsidR="00536CAC" w:rsidRPr="00C4332F" w:rsidRDefault="00536CAC" w:rsidP="00536CAC">
      <w:pPr>
        <w:pStyle w:val="Corpotesto"/>
        <w:spacing w:before="120"/>
        <w:rPr>
          <w:rFonts w:asciiTheme="minorHAnsi" w:hAnsiTheme="minorHAnsi" w:cstheme="minorHAnsi"/>
          <w:bCs/>
          <w:color w:val="auto"/>
          <w:sz w:val="22"/>
          <w:szCs w:val="22"/>
          <w:u w:val="single"/>
        </w:rPr>
      </w:pPr>
      <w:r w:rsidRPr="00C4332F">
        <w:rPr>
          <w:rFonts w:asciiTheme="minorHAnsi" w:hAnsiTheme="minorHAnsi" w:cstheme="minorHAnsi"/>
          <w:b/>
          <w:bCs/>
          <w:color w:val="auto"/>
          <w:sz w:val="22"/>
          <w:szCs w:val="22"/>
          <w:u w:val="single"/>
        </w:rPr>
        <w:t>Per ogni giorno di ritardo nella consegna del progetto esecutivo rispetto al tempo offerto in sede di gara sarà applicata una penale giornaliera pari allo 0,3‰ dell’importo contrattuale</w:t>
      </w:r>
      <w:r w:rsidRPr="00C4332F">
        <w:rPr>
          <w:rFonts w:asciiTheme="minorHAnsi" w:hAnsiTheme="minorHAnsi" w:cstheme="minorHAnsi"/>
          <w:bCs/>
          <w:color w:val="auto"/>
          <w:sz w:val="22"/>
          <w:szCs w:val="22"/>
          <w:u w:val="single"/>
        </w:rPr>
        <w:t>.</w:t>
      </w:r>
    </w:p>
    <w:p w14:paraId="18A6C404" w14:textId="77777777" w:rsidR="00536CAC" w:rsidRPr="00C4332F" w:rsidRDefault="00536CAC" w:rsidP="00536CAC">
      <w:pPr>
        <w:pStyle w:val="Corpotesto"/>
        <w:spacing w:before="120"/>
        <w:rPr>
          <w:rFonts w:asciiTheme="minorHAnsi" w:hAnsiTheme="minorHAnsi" w:cstheme="minorHAnsi"/>
          <w:b/>
          <w:bCs/>
          <w:color w:val="auto"/>
          <w:sz w:val="22"/>
          <w:szCs w:val="22"/>
          <w:u w:val="single"/>
        </w:rPr>
      </w:pPr>
      <w:r w:rsidRPr="00C4332F">
        <w:rPr>
          <w:rFonts w:asciiTheme="minorHAnsi" w:hAnsiTheme="minorHAnsi" w:cstheme="minorHAnsi"/>
          <w:b/>
          <w:bCs/>
          <w:color w:val="auto"/>
          <w:sz w:val="22"/>
          <w:szCs w:val="22"/>
          <w:u w:val="single"/>
        </w:rPr>
        <w:t>Per ogni giorno di ritardo nella consegna dell’opera rispetto al tempo offerto in sede di gara sarà applicata una penale giornaliera pari al 0,5</w:t>
      </w:r>
      <w:proofErr w:type="gramStart"/>
      <w:r w:rsidRPr="00C4332F">
        <w:rPr>
          <w:rFonts w:asciiTheme="minorHAnsi" w:hAnsiTheme="minorHAnsi" w:cstheme="minorHAnsi"/>
          <w:b/>
          <w:bCs/>
          <w:color w:val="auto"/>
          <w:sz w:val="22"/>
          <w:szCs w:val="22"/>
          <w:u w:val="single"/>
        </w:rPr>
        <w:t>‰  dell’importo</w:t>
      </w:r>
      <w:proofErr w:type="gramEnd"/>
      <w:r w:rsidRPr="00C4332F">
        <w:rPr>
          <w:rFonts w:asciiTheme="minorHAnsi" w:hAnsiTheme="minorHAnsi" w:cstheme="minorHAnsi"/>
          <w:b/>
          <w:bCs/>
          <w:color w:val="auto"/>
          <w:sz w:val="22"/>
          <w:szCs w:val="22"/>
          <w:u w:val="single"/>
        </w:rPr>
        <w:t xml:space="preserve"> contrattuale.</w:t>
      </w:r>
    </w:p>
    <w:p w14:paraId="50BA936F"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Nel calcolo del </w:t>
      </w:r>
      <w:r w:rsidRPr="00C4332F">
        <w:rPr>
          <w:rFonts w:asciiTheme="minorHAnsi" w:hAnsiTheme="minorHAnsi" w:cstheme="minorHAnsi"/>
          <w:sz w:val="22"/>
          <w:szCs w:val="22"/>
        </w:rPr>
        <w:t xml:space="preserve">tempo di realizzazione dell’opera </w:t>
      </w:r>
      <w:r w:rsidRPr="00C4332F">
        <w:rPr>
          <w:rFonts w:asciiTheme="minorHAnsi" w:hAnsiTheme="minorHAnsi" w:cstheme="minorHAnsi"/>
          <w:bCs/>
          <w:color w:val="auto"/>
          <w:sz w:val="22"/>
          <w:szCs w:val="22"/>
        </w:rPr>
        <w:t>si deve tenere conto della prevedibile incidenza dei giorni di andamento stagionale sfavorevole e di eventuali ferie. Eventuali circostanze di avverse condizioni climatiche non daranno luogo a sospensioni dei lavori. Potranno comunque essere concesse sospensioni, per cause di forza maggiore non imputabili all'Impresa o di altre circostanze speciali che impediscono il montaggio a regola d’arte dell’opera stessa.</w:t>
      </w:r>
    </w:p>
    <w:p w14:paraId="20B6FC31" w14:textId="77777777" w:rsidR="00536CAC" w:rsidRPr="00C4332F" w:rsidRDefault="00536CAC" w:rsidP="00536CAC">
      <w:pPr>
        <w:pStyle w:val="Corpotesto"/>
        <w:spacing w:before="120"/>
        <w:rPr>
          <w:rFonts w:asciiTheme="minorHAnsi" w:hAnsiTheme="minorHAnsi" w:cstheme="minorHAnsi"/>
          <w:bCs/>
          <w:color w:val="auto"/>
          <w:sz w:val="22"/>
          <w:szCs w:val="22"/>
        </w:rPr>
      </w:pPr>
    </w:p>
    <w:p w14:paraId="26F5A8BD" w14:textId="47BD2F5C" w:rsidR="00536CAC" w:rsidRPr="00C4332F" w:rsidRDefault="00200D9B" w:rsidP="00200D9B">
      <w:pPr>
        <w:pStyle w:val="Titolo1"/>
        <w:numPr>
          <w:ilvl w:val="0"/>
          <w:numId w:val="0"/>
        </w:numPr>
        <w:ind w:left="142"/>
        <w:rPr>
          <w:rFonts w:asciiTheme="minorHAnsi" w:hAnsiTheme="minorHAnsi" w:cstheme="minorHAnsi"/>
          <w:sz w:val="22"/>
          <w:szCs w:val="22"/>
        </w:rPr>
      </w:pPr>
      <w:r w:rsidRPr="00C4332F">
        <w:rPr>
          <w:rFonts w:asciiTheme="minorHAnsi" w:hAnsiTheme="minorHAnsi" w:cstheme="minorHAnsi"/>
          <w:sz w:val="22"/>
          <w:szCs w:val="22"/>
        </w:rPr>
        <w:t>Art. 1</w:t>
      </w:r>
      <w:r w:rsidR="00F93670" w:rsidRPr="00C4332F">
        <w:rPr>
          <w:rFonts w:asciiTheme="minorHAnsi" w:hAnsiTheme="minorHAnsi" w:cstheme="minorHAnsi"/>
          <w:sz w:val="22"/>
          <w:szCs w:val="22"/>
        </w:rPr>
        <w:t>7</w:t>
      </w:r>
      <w:r w:rsidRPr="00C4332F">
        <w:rPr>
          <w:rFonts w:asciiTheme="minorHAnsi" w:hAnsiTheme="minorHAnsi" w:cstheme="minorHAnsi"/>
          <w:sz w:val="22"/>
          <w:szCs w:val="22"/>
        </w:rPr>
        <w:t xml:space="preserve"> </w:t>
      </w:r>
      <w:r w:rsidR="00536CAC" w:rsidRPr="00C4332F">
        <w:rPr>
          <w:rFonts w:asciiTheme="minorHAnsi" w:hAnsiTheme="minorHAnsi" w:cstheme="minorHAnsi"/>
          <w:sz w:val="22"/>
          <w:szCs w:val="22"/>
        </w:rPr>
        <w:t xml:space="preserve">Aggiudicazione e spese inerenti </w:t>
      </w:r>
      <w:proofErr w:type="gramStart"/>
      <w:r w:rsidR="00536CAC" w:rsidRPr="00C4332F">
        <w:rPr>
          <w:rFonts w:asciiTheme="minorHAnsi" w:hAnsiTheme="minorHAnsi" w:cstheme="minorHAnsi"/>
          <w:sz w:val="22"/>
          <w:szCs w:val="22"/>
        </w:rPr>
        <w:t>la</w:t>
      </w:r>
      <w:proofErr w:type="gramEnd"/>
      <w:r w:rsidR="00536CAC" w:rsidRPr="00C4332F">
        <w:rPr>
          <w:rFonts w:asciiTheme="minorHAnsi" w:hAnsiTheme="minorHAnsi" w:cstheme="minorHAnsi"/>
          <w:sz w:val="22"/>
          <w:szCs w:val="22"/>
        </w:rPr>
        <w:t xml:space="preserve"> gara</w:t>
      </w:r>
    </w:p>
    <w:p w14:paraId="39571255"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I risultati saranno arrotondati al millesimo di punto.</w:t>
      </w:r>
    </w:p>
    <w:p w14:paraId="5C671F25"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Si procederà all’aggiudicazione anche quando sia pervenuta una sola offerta, se ritenuta congrua e conveniente.</w:t>
      </w:r>
    </w:p>
    <w:p w14:paraId="7B22A73A"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 xml:space="preserve">Nel caso di offerte con uguale punteggio totale, l’aggiudicazione avverrà in favore dell’offerta che abbia ottenuto il maggior punteggio relativamente al valore tecnico qualitativo. Qualora anche i punteggi attribuiti al “valore tecnico” dovessero essere uguali, si procederà in favore dell’offerta che abbia ottenuto il maggior punteggio relativamente al tempo di consegna, altrimenti si procederà all’aggiudicazione con estrazione a sorte. </w:t>
      </w:r>
      <w:proofErr w:type="gramStart"/>
      <w:r w:rsidRPr="00C4332F">
        <w:rPr>
          <w:rFonts w:asciiTheme="minorHAnsi" w:hAnsiTheme="minorHAnsi" w:cstheme="minorHAnsi"/>
          <w:bCs/>
          <w:color w:val="auto"/>
          <w:sz w:val="22"/>
          <w:szCs w:val="22"/>
        </w:rPr>
        <w:t>E’</w:t>
      </w:r>
      <w:proofErr w:type="gramEnd"/>
      <w:r w:rsidRPr="00C4332F">
        <w:rPr>
          <w:rFonts w:asciiTheme="minorHAnsi" w:hAnsiTheme="minorHAnsi" w:cstheme="minorHAnsi"/>
          <w:bCs/>
          <w:color w:val="auto"/>
          <w:sz w:val="22"/>
          <w:szCs w:val="22"/>
        </w:rPr>
        <w:t xml:space="preserve"> facoltà della Stazione concedente di non procedere all’aggiudicazione se nessuna offerta risulti conveniente o idonea in relazione all’oggetto del contratto.</w:t>
      </w:r>
    </w:p>
    <w:p w14:paraId="7B7665A3"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La procedura di gara si conclude con l’aggiudicazione dichiarata in sede di gara.</w:t>
      </w:r>
    </w:p>
    <w:p w14:paraId="08260AF1"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L'aggiudicatario ha la facoltà, dopo l'aggiudicazione, di co</w:t>
      </w:r>
      <w:r w:rsidR="00DF0899" w:rsidRPr="00C4332F">
        <w:rPr>
          <w:rFonts w:asciiTheme="minorHAnsi" w:hAnsiTheme="minorHAnsi" w:cstheme="minorHAnsi"/>
          <w:bCs/>
          <w:color w:val="auto"/>
          <w:sz w:val="22"/>
          <w:szCs w:val="22"/>
        </w:rPr>
        <w:t>stituire una società di scopo</w:t>
      </w:r>
      <w:r w:rsidRPr="00C4332F">
        <w:rPr>
          <w:rFonts w:asciiTheme="minorHAnsi" w:hAnsiTheme="minorHAnsi" w:cstheme="minorHAnsi"/>
          <w:bCs/>
          <w:color w:val="auto"/>
          <w:sz w:val="22"/>
          <w:szCs w:val="22"/>
        </w:rPr>
        <w:t xml:space="preserve"> in forma di società per azioni o a responsabilità limitata, anche consortile, nei lim</w:t>
      </w:r>
      <w:r w:rsidR="00DF0899" w:rsidRPr="00C4332F">
        <w:rPr>
          <w:rFonts w:asciiTheme="minorHAnsi" w:hAnsiTheme="minorHAnsi" w:cstheme="minorHAnsi"/>
          <w:bCs/>
          <w:color w:val="auto"/>
          <w:sz w:val="22"/>
          <w:szCs w:val="22"/>
        </w:rPr>
        <w:t xml:space="preserve">iti e modi stabiliti all’art. 194 del </w:t>
      </w:r>
      <w:proofErr w:type="gramStart"/>
      <w:r w:rsidR="00DF0899" w:rsidRPr="00C4332F">
        <w:rPr>
          <w:rFonts w:asciiTheme="minorHAnsi" w:hAnsiTheme="minorHAnsi" w:cstheme="minorHAnsi"/>
          <w:bCs/>
          <w:color w:val="auto"/>
          <w:sz w:val="22"/>
          <w:szCs w:val="22"/>
        </w:rPr>
        <w:t>D.Lgs</w:t>
      </w:r>
      <w:proofErr w:type="gramEnd"/>
      <w:r w:rsidR="00DF0899" w:rsidRPr="00C4332F">
        <w:rPr>
          <w:rFonts w:asciiTheme="minorHAnsi" w:hAnsiTheme="minorHAnsi" w:cstheme="minorHAnsi"/>
          <w:bCs/>
          <w:color w:val="auto"/>
          <w:sz w:val="22"/>
          <w:szCs w:val="22"/>
        </w:rPr>
        <w:t>.36/2023</w:t>
      </w:r>
      <w:r w:rsidR="007B3B49" w:rsidRPr="00C4332F">
        <w:rPr>
          <w:rFonts w:asciiTheme="minorHAnsi" w:hAnsiTheme="minorHAnsi" w:cstheme="minorHAnsi"/>
          <w:bCs/>
          <w:color w:val="auto"/>
          <w:sz w:val="22"/>
          <w:szCs w:val="22"/>
        </w:rPr>
        <w:t xml:space="preserve"> .</w:t>
      </w:r>
      <w:r w:rsidRPr="00C4332F">
        <w:rPr>
          <w:rFonts w:asciiTheme="minorHAnsi" w:hAnsiTheme="minorHAnsi" w:cstheme="minorHAnsi"/>
          <w:bCs/>
          <w:color w:val="auto"/>
          <w:sz w:val="22"/>
          <w:szCs w:val="22"/>
        </w:rPr>
        <w:t xml:space="preserve"> La società così costituita diventa la concessionaria subentrando nel rapporto di concessione all'aggiudicatario senza necessità di approvazione o autorizzazione. Tale subentro non costituisce cessione di contratto. A tal fine, in caso di concorrente costituito da più soggetti, nell'offerta dovrà essere indicata la quota di partecipazione al capitale sociale da parte di ciascun soggetto.</w:t>
      </w:r>
    </w:p>
    <w:p w14:paraId="367E623E"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Sono a carico dell’aggiudicatario tutte le spese conseguenti alla partecipazione alla gara, quelle inerenti alla stipula del/i relativo/i contratto/i per diritti di rogito, di Registro, di Bollo, di fotocopiatura nonché tutte le altre imposte e tasse in genere.</w:t>
      </w:r>
    </w:p>
    <w:p w14:paraId="298BC22F" w14:textId="77777777" w:rsidR="00536CAC" w:rsidRPr="00C4332F" w:rsidRDefault="00536CAC" w:rsidP="00536CAC">
      <w:pPr>
        <w:pStyle w:val="Corpotesto"/>
        <w:spacing w:before="120"/>
        <w:rPr>
          <w:rFonts w:asciiTheme="minorHAnsi" w:hAnsiTheme="minorHAnsi" w:cstheme="minorHAnsi"/>
          <w:bCs/>
          <w:color w:val="auto"/>
          <w:sz w:val="22"/>
          <w:szCs w:val="22"/>
        </w:rPr>
      </w:pPr>
    </w:p>
    <w:p w14:paraId="71A560DC" w14:textId="791EAF67" w:rsidR="00536CAC" w:rsidRPr="00C4332F" w:rsidRDefault="00200D9B" w:rsidP="00200D9B">
      <w:pPr>
        <w:pStyle w:val="Titolo1"/>
        <w:numPr>
          <w:ilvl w:val="0"/>
          <w:numId w:val="0"/>
        </w:numPr>
        <w:ind w:left="142"/>
        <w:rPr>
          <w:rFonts w:asciiTheme="minorHAnsi" w:hAnsiTheme="minorHAnsi" w:cstheme="minorHAnsi"/>
          <w:sz w:val="22"/>
          <w:szCs w:val="22"/>
        </w:rPr>
      </w:pPr>
      <w:r w:rsidRPr="00C4332F">
        <w:rPr>
          <w:rFonts w:asciiTheme="minorHAnsi" w:hAnsiTheme="minorHAnsi" w:cstheme="minorHAnsi"/>
          <w:sz w:val="22"/>
          <w:szCs w:val="22"/>
        </w:rPr>
        <w:t>Art. 1</w:t>
      </w:r>
      <w:r w:rsidR="00F93670" w:rsidRPr="00C4332F">
        <w:rPr>
          <w:rFonts w:asciiTheme="minorHAnsi" w:hAnsiTheme="minorHAnsi" w:cstheme="minorHAnsi"/>
          <w:sz w:val="22"/>
          <w:szCs w:val="22"/>
        </w:rPr>
        <w:t>8</w:t>
      </w:r>
      <w:r w:rsidRPr="00C4332F">
        <w:rPr>
          <w:rFonts w:asciiTheme="minorHAnsi" w:hAnsiTheme="minorHAnsi" w:cstheme="minorHAnsi"/>
          <w:sz w:val="22"/>
          <w:szCs w:val="22"/>
        </w:rPr>
        <w:t xml:space="preserve"> </w:t>
      </w:r>
      <w:r w:rsidR="00536CAC" w:rsidRPr="00C4332F">
        <w:rPr>
          <w:rFonts w:asciiTheme="minorHAnsi" w:hAnsiTheme="minorHAnsi" w:cstheme="minorHAnsi"/>
          <w:sz w:val="22"/>
          <w:szCs w:val="22"/>
        </w:rPr>
        <w:t>Altre informazioni</w:t>
      </w:r>
    </w:p>
    <w:p w14:paraId="7081C551" w14:textId="77777777" w:rsidR="00536CAC" w:rsidRPr="00883099" w:rsidRDefault="00536CAC" w:rsidP="00536CAC">
      <w:pPr>
        <w:pStyle w:val="Corpotesto"/>
        <w:spacing w:before="120"/>
        <w:rPr>
          <w:rFonts w:asciiTheme="minorHAnsi" w:hAnsiTheme="minorHAnsi" w:cstheme="minorHAnsi"/>
          <w:b/>
          <w:color w:val="auto"/>
          <w:sz w:val="22"/>
          <w:szCs w:val="22"/>
        </w:rPr>
      </w:pPr>
      <w:r w:rsidRPr="00883099">
        <w:rPr>
          <w:rFonts w:asciiTheme="minorHAnsi" w:hAnsiTheme="minorHAnsi" w:cstheme="minorHAnsi"/>
          <w:b/>
          <w:color w:val="auto"/>
          <w:sz w:val="22"/>
          <w:szCs w:val="22"/>
        </w:rPr>
        <w:t xml:space="preserve">Il contratto di concessione sarà stipulato entro 60 giorni dall’efficacia dell’aggiudicazione, salvi motivati ritardi dovuti a cause di forze maggiori. </w:t>
      </w:r>
    </w:p>
    <w:p w14:paraId="3D7B95C2"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I concorrenti, a eccezione dell'aggiudicatario, possono chiedere alla stazione appaltante la restituzione della documentazione presentata al fine della partecipazione alla gara.</w:t>
      </w:r>
    </w:p>
    <w:p w14:paraId="492D0B84"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Si invitano le ditte partecipanti, al fine di non generare confusione, a non introdurre documentazione ulteriore e/o diversa rispetto a quella espressamente richiesta nel presente disciplinare.</w:t>
      </w:r>
    </w:p>
    <w:p w14:paraId="601FB133" w14:textId="77777777" w:rsidR="00536CAC" w:rsidRPr="00C4332F" w:rsidRDefault="00536CAC" w:rsidP="00536CAC">
      <w:pPr>
        <w:pStyle w:val="Corpotesto"/>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Dalla verifica della veridicità delle dichiarazioni si procede:</w:t>
      </w:r>
    </w:p>
    <w:p w14:paraId="3ADDE119" w14:textId="77777777" w:rsidR="00536CAC" w:rsidRPr="00C4332F" w:rsidRDefault="00536CAC" w:rsidP="00536CAC">
      <w:pPr>
        <w:pStyle w:val="Corpotesto"/>
        <w:numPr>
          <w:ilvl w:val="0"/>
          <w:numId w:val="7"/>
        </w:numPr>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all’esclusione dalla gara dei con correnti per i quali non risulti confermato il possesso dei requisiti;</w:t>
      </w:r>
    </w:p>
    <w:p w14:paraId="6D114150" w14:textId="77777777" w:rsidR="00536CAC" w:rsidRPr="00C4332F" w:rsidRDefault="00536CAC" w:rsidP="00536CAC">
      <w:pPr>
        <w:pStyle w:val="Corpotesto"/>
        <w:numPr>
          <w:ilvl w:val="0"/>
          <w:numId w:val="7"/>
        </w:numPr>
        <w:spacing w:before="120"/>
        <w:rPr>
          <w:rFonts w:asciiTheme="minorHAnsi" w:hAnsiTheme="minorHAnsi" w:cstheme="minorHAnsi"/>
          <w:bCs/>
          <w:color w:val="auto"/>
          <w:sz w:val="22"/>
          <w:szCs w:val="22"/>
        </w:rPr>
      </w:pPr>
      <w:r w:rsidRPr="00C4332F">
        <w:rPr>
          <w:rFonts w:asciiTheme="minorHAnsi" w:hAnsiTheme="minorHAnsi" w:cstheme="minorHAnsi"/>
          <w:bCs/>
          <w:color w:val="auto"/>
          <w:sz w:val="22"/>
          <w:szCs w:val="22"/>
        </w:rPr>
        <w:t>alla comunicazione di quanto avvenuto agli uffici della stazione appaltante cui spetta di provvedere all’escussione della cauzione provvisoria, alla degnazione, del fatto all’Autorità per la vigilanza sui lavori pubblici, nonché all’eventuale applicazione delle norme vigenti in materia di false dichiarazioni.</w:t>
      </w:r>
    </w:p>
    <w:p w14:paraId="4A0393F8" w14:textId="77777777" w:rsidR="00536CAC" w:rsidRPr="00C4332F" w:rsidRDefault="00536CAC" w:rsidP="00536CAC">
      <w:pPr>
        <w:pStyle w:val="Corpotesto"/>
        <w:spacing w:before="120"/>
        <w:rPr>
          <w:rFonts w:asciiTheme="minorHAnsi" w:hAnsiTheme="minorHAnsi" w:cstheme="minorHAnsi"/>
          <w:bCs/>
          <w:color w:val="auto"/>
          <w:sz w:val="22"/>
          <w:szCs w:val="22"/>
        </w:rPr>
      </w:pPr>
    </w:p>
    <w:p w14:paraId="06507F51" w14:textId="7F45D39B" w:rsidR="00536CAC" w:rsidRPr="00C4332F" w:rsidRDefault="00200D9B" w:rsidP="00200D9B">
      <w:pPr>
        <w:pStyle w:val="Titolo1"/>
        <w:numPr>
          <w:ilvl w:val="0"/>
          <w:numId w:val="0"/>
        </w:numPr>
        <w:ind w:left="142"/>
        <w:rPr>
          <w:rFonts w:asciiTheme="minorHAnsi" w:hAnsiTheme="minorHAnsi" w:cstheme="minorHAnsi"/>
          <w:sz w:val="22"/>
          <w:szCs w:val="22"/>
        </w:rPr>
      </w:pPr>
      <w:r w:rsidRPr="00C4332F">
        <w:rPr>
          <w:rFonts w:asciiTheme="minorHAnsi" w:hAnsiTheme="minorHAnsi" w:cstheme="minorHAnsi"/>
          <w:sz w:val="22"/>
          <w:szCs w:val="22"/>
        </w:rPr>
        <w:t>Art. 1</w:t>
      </w:r>
      <w:r w:rsidR="00F93670" w:rsidRPr="00C4332F">
        <w:rPr>
          <w:rFonts w:asciiTheme="minorHAnsi" w:hAnsiTheme="minorHAnsi" w:cstheme="minorHAnsi"/>
          <w:sz w:val="22"/>
          <w:szCs w:val="22"/>
        </w:rPr>
        <w:t>9</w:t>
      </w:r>
      <w:r w:rsidRPr="00C4332F">
        <w:rPr>
          <w:rFonts w:asciiTheme="minorHAnsi" w:hAnsiTheme="minorHAnsi" w:cstheme="minorHAnsi"/>
          <w:sz w:val="22"/>
          <w:szCs w:val="22"/>
        </w:rPr>
        <w:t xml:space="preserve"> </w:t>
      </w:r>
      <w:r w:rsidR="00536CAC" w:rsidRPr="00C4332F">
        <w:rPr>
          <w:rFonts w:asciiTheme="minorHAnsi" w:hAnsiTheme="minorHAnsi" w:cstheme="minorHAnsi"/>
          <w:sz w:val="22"/>
          <w:szCs w:val="22"/>
        </w:rPr>
        <w:t>Trattamento dei dati personali:</w:t>
      </w:r>
    </w:p>
    <w:p w14:paraId="59310151" w14:textId="77777777" w:rsidR="00536CAC" w:rsidRPr="00C4332F" w:rsidRDefault="00536CAC" w:rsidP="00536CAC">
      <w:pPr>
        <w:autoSpaceDE w:val="0"/>
        <w:autoSpaceDN w:val="0"/>
        <w:adjustRightInd w:val="0"/>
        <w:spacing w:line="276" w:lineRule="auto"/>
        <w:ind w:left="567"/>
        <w:jc w:val="both"/>
        <w:rPr>
          <w:rFonts w:asciiTheme="minorHAnsi" w:hAnsiTheme="minorHAnsi" w:cstheme="minorHAnsi"/>
          <w:bCs/>
          <w:sz w:val="22"/>
          <w:szCs w:val="22"/>
        </w:rPr>
      </w:pPr>
      <w:r w:rsidRPr="00C4332F">
        <w:rPr>
          <w:rFonts w:asciiTheme="minorHAnsi" w:hAnsiTheme="minorHAnsi" w:cstheme="minorHAnsi"/>
          <w:bCs/>
          <w:sz w:val="22"/>
          <w:szCs w:val="22"/>
        </w:rPr>
        <w:t xml:space="preserve">Ai sensi del Regolamento UE 2016/679 e </w:t>
      </w:r>
      <w:proofErr w:type="spellStart"/>
      <w:r w:rsidRPr="00C4332F">
        <w:rPr>
          <w:rFonts w:asciiTheme="minorHAnsi" w:hAnsiTheme="minorHAnsi" w:cstheme="minorHAnsi"/>
          <w:bCs/>
          <w:sz w:val="22"/>
          <w:szCs w:val="22"/>
        </w:rPr>
        <w:t>s.m.i.</w:t>
      </w:r>
      <w:proofErr w:type="spellEnd"/>
      <w:r w:rsidRPr="00C4332F">
        <w:rPr>
          <w:rFonts w:asciiTheme="minorHAnsi" w:hAnsiTheme="minorHAnsi" w:cstheme="minorHAnsi"/>
          <w:bCs/>
          <w:sz w:val="22"/>
          <w:szCs w:val="22"/>
        </w:rPr>
        <w:t>, si informa che i dati personali forniti e raccolti in occasione del presente procedimento verranno:</w:t>
      </w:r>
    </w:p>
    <w:p w14:paraId="480C77C9" w14:textId="77777777" w:rsidR="00536CAC" w:rsidRPr="00C4332F" w:rsidRDefault="00536CAC" w:rsidP="00536CAC">
      <w:pPr>
        <w:numPr>
          <w:ilvl w:val="0"/>
          <w:numId w:val="19"/>
        </w:numPr>
        <w:autoSpaceDE w:val="0"/>
        <w:autoSpaceDN w:val="0"/>
        <w:adjustRightInd w:val="0"/>
        <w:spacing w:line="276" w:lineRule="auto"/>
        <w:ind w:left="993"/>
        <w:jc w:val="both"/>
        <w:rPr>
          <w:rFonts w:asciiTheme="minorHAnsi" w:hAnsiTheme="minorHAnsi" w:cstheme="minorHAnsi"/>
          <w:bCs/>
          <w:sz w:val="22"/>
          <w:szCs w:val="22"/>
        </w:rPr>
      </w:pPr>
      <w:r w:rsidRPr="00C4332F">
        <w:rPr>
          <w:rFonts w:asciiTheme="minorHAnsi" w:hAnsiTheme="minorHAnsi" w:cstheme="minorHAnsi"/>
          <w:bCs/>
          <w:sz w:val="22"/>
          <w:szCs w:val="22"/>
        </w:rPr>
        <w:t>utilizzati esclusivamente in funzione e per i fini del presente procedimento;</w:t>
      </w:r>
    </w:p>
    <w:p w14:paraId="215C416C" w14:textId="77777777" w:rsidR="00536CAC" w:rsidRPr="00C4332F" w:rsidRDefault="00536CAC" w:rsidP="00536CAC">
      <w:pPr>
        <w:numPr>
          <w:ilvl w:val="0"/>
          <w:numId w:val="19"/>
        </w:numPr>
        <w:autoSpaceDE w:val="0"/>
        <w:autoSpaceDN w:val="0"/>
        <w:adjustRightInd w:val="0"/>
        <w:spacing w:line="276" w:lineRule="auto"/>
        <w:ind w:left="993"/>
        <w:jc w:val="both"/>
        <w:rPr>
          <w:rFonts w:asciiTheme="minorHAnsi" w:hAnsiTheme="minorHAnsi" w:cstheme="minorHAnsi"/>
          <w:bCs/>
          <w:sz w:val="22"/>
          <w:szCs w:val="22"/>
        </w:rPr>
      </w:pPr>
      <w:r w:rsidRPr="00C4332F">
        <w:rPr>
          <w:rFonts w:asciiTheme="minorHAnsi" w:hAnsiTheme="minorHAnsi" w:cstheme="minorHAnsi"/>
          <w:bCs/>
          <w:sz w:val="22"/>
          <w:szCs w:val="22"/>
        </w:rPr>
        <w:t xml:space="preserve">conservati fino alla conclusione del procedimento dal Comune di </w:t>
      </w:r>
      <w:r w:rsidR="007D3856" w:rsidRPr="00C4332F">
        <w:rPr>
          <w:rFonts w:asciiTheme="minorHAnsi" w:hAnsiTheme="minorHAnsi" w:cstheme="minorHAnsi"/>
          <w:bCs/>
          <w:sz w:val="22"/>
          <w:szCs w:val="22"/>
        </w:rPr>
        <w:t xml:space="preserve">Tramutola </w:t>
      </w:r>
    </w:p>
    <w:p w14:paraId="6B46992F" w14:textId="77777777" w:rsidR="00536CAC" w:rsidRPr="00C4332F" w:rsidRDefault="00536CAC" w:rsidP="00536CAC">
      <w:pPr>
        <w:autoSpaceDE w:val="0"/>
        <w:autoSpaceDN w:val="0"/>
        <w:adjustRightInd w:val="0"/>
        <w:jc w:val="right"/>
        <w:rPr>
          <w:rFonts w:asciiTheme="minorHAnsi" w:hAnsiTheme="minorHAnsi" w:cstheme="minorHAnsi"/>
          <w:color w:val="000000"/>
          <w:sz w:val="22"/>
          <w:szCs w:val="22"/>
        </w:rPr>
      </w:pPr>
    </w:p>
    <w:p w14:paraId="58F3A01F" w14:textId="77777777" w:rsidR="00200D9B" w:rsidRPr="00C4332F" w:rsidRDefault="00F50221" w:rsidP="007B3B49">
      <w:pPr>
        <w:autoSpaceDE w:val="0"/>
        <w:autoSpaceDN w:val="0"/>
        <w:adjustRightInd w:val="0"/>
        <w:jc w:val="center"/>
        <w:rPr>
          <w:rFonts w:asciiTheme="minorHAnsi" w:hAnsiTheme="minorHAnsi" w:cstheme="minorHAnsi"/>
          <w:color w:val="000000"/>
          <w:sz w:val="22"/>
          <w:szCs w:val="22"/>
        </w:rPr>
      </w:pPr>
      <w:r w:rsidRPr="00C4332F">
        <w:rPr>
          <w:rFonts w:asciiTheme="minorHAnsi" w:hAnsiTheme="minorHAnsi" w:cstheme="minorHAnsi"/>
          <w:color w:val="000000"/>
          <w:sz w:val="22"/>
          <w:szCs w:val="22"/>
        </w:rPr>
        <w:t xml:space="preserve">                                                                                  </w:t>
      </w:r>
    </w:p>
    <w:p w14:paraId="1ED68CCD" w14:textId="77777777" w:rsidR="00200D9B" w:rsidRPr="00C4332F" w:rsidRDefault="00200D9B" w:rsidP="007B3B49">
      <w:pPr>
        <w:autoSpaceDE w:val="0"/>
        <w:autoSpaceDN w:val="0"/>
        <w:adjustRightInd w:val="0"/>
        <w:jc w:val="center"/>
        <w:rPr>
          <w:rFonts w:asciiTheme="minorHAnsi" w:hAnsiTheme="minorHAnsi" w:cstheme="minorHAnsi"/>
          <w:color w:val="000000"/>
          <w:sz w:val="22"/>
          <w:szCs w:val="22"/>
        </w:rPr>
      </w:pPr>
    </w:p>
    <w:p w14:paraId="0E6F8ED2" w14:textId="50A938F4" w:rsidR="00536CAC" w:rsidRDefault="00200D9B" w:rsidP="007B3B49">
      <w:pPr>
        <w:autoSpaceDE w:val="0"/>
        <w:autoSpaceDN w:val="0"/>
        <w:adjustRightInd w:val="0"/>
        <w:jc w:val="center"/>
        <w:rPr>
          <w:rFonts w:asciiTheme="minorHAnsi" w:hAnsiTheme="minorHAnsi" w:cstheme="minorHAnsi"/>
          <w:color w:val="000000"/>
          <w:sz w:val="22"/>
          <w:szCs w:val="22"/>
        </w:rPr>
      </w:pPr>
      <w:r w:rsidRPr="00C4332F">
        <w:rPr>
          <w:rFonts w:asciiTheme="minorHAnsi" w:hAnsiTheme="minorHAnsi" w:cstheme="minorHAnsi"/>
          <w:color w:val="000000"/>
          <w:sz w:val="22"/>
          <w:szCs w:val="22"/>
        </w:rPr>
        <w:t xml:space="preserve"> </w:t>
      </w:r>
      <w:r w:rsidRPr="00C4332F">
        <w:rPr>
          <w:rFonts w:asciiTheme="minorHAnsi" w:hAnsiTheme="minorHAnsi" w:cstheme="minorHAnsi"/>
          <w:color w:val="000000"/>
          <w:sz w:val="22"/>
          <w:szCs w:val="22"/>
        </w:rPr>
        <w:tab/>
      </w:r>
      <w:r w:rsidRPr="00C4332F">
        <w:rPr>
          <w:rFonts w:asciiTheme="minorHAnsi" w:hAnsiTheme="minorHAnsi" w:cstheme="minorHAnsi"/>
          <w:color w:val="000000"/>
          <w:sz w:val="22"/>
          <w:szCs w:val="22"/>
        </w:rPr>
        <w:tab/>
      </w:r>
      <w:r w:rsidRPr="00C4332F">
        <w:rPr>
          <w:rFonts w:asciiTheme="minorHAnsi" w:hAnsiTheme="minorHAnsi" w:cstheme="minorHAnsi"/>
          <w:color w:val="000000"/>
          <w:sz w:val="22"/>
          <w:szCs w:val="22"/>
        </w:rPr>
        <w:tab/>
      </w:r>
      <w:r w:rsidRPr="00C4332F">
        <w:rPr>
          <w:rFonts w:asciiTheme="minorHAnsi" w:hAnsiTheme="minorHAnsi" w:cstheme="minorHAnsi"/>
          <w:color w:val="000000"/>
          <w:sz w:val="22"/>
          <w:szCs w:val="22"/>
        </w:rPr>
        <w:tab/>
      </w:r>
      <w:r w:rsidRPr="00C4332F">
        <w:rPr>
          <w:rFonts w:asciiTheme="minorHAnsi" w:hAnsiTheme="minorHAnsi" w:cstheme="minorHAnsi"/>
          <w:color w:val="000000"/>
          <w:sz w:val="22"/>
          <w:szCs w:val="22"/>
        </w:rPr>
        <w:tab/>
      </w:r>
      <w:r w:rsidRPr="00C4332F">
        <w:rPr>
          <w:rFonts w:asciiTheme="minorHAnsi" w:hAnsiTheme="minorHAnsi" w:cstheme="minorHAnsi"/>
          <w:color w:val="000000"/>
          <w:sz w:val="22"/>
          <w:szCs w:val="22"/>
        </w:rPr>
        <w:tab/>
      </w:r>
      <w:r w:rsidR="00536CAC" w:rsidRPr="00C4332F">
        <w:rPr>
          <w:rFonts w:asciiTheme="minorHAnsi" w:hAnsiTheme="minorHAnsi" w:cstheme="minorHAnsi"/>
          <w:color w:val="000000"/>
          <w:sz w:val="22"/>
          <w:szCs w:val="22"/>
        </w:rPr>
        <w:t>IL RESPONSABILE DEL PRO</w:t>
      </w:r>
      <w:r w:rsidR="007D3856" w:rsidRPr="00C4332F">
        <w:rPr>
          <w:rFonts w:asciiTheme="minorHAnsi" w:hAnsiTheme="minorHAnsi" w:cstheme="minorHAnsi"/>
          <w:color w:val="000000"/>
          <w:sz w:val="22"/>
          <w:szCs w:val="22"/>
        </w:rPr>
        <w:t>GETTO</w:t>
      </w:r>
    </w:p>
    <w:p w14:paraId="00F306F2" w14:textId="62F73785" w:rsidR="00883099" w:rsidRPr="00C4332F" w:rsidRDefault="00883099" w:rsidP="007B3B49">
      <w:pPr>
        <w:autoSpaceDE w:val="0"/>
        <w:autoSpaceDN w:val="0"/>
        <w:adjustRightInd w:val="0"/>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(firmato digitalmente)</w:t>
      </w:r>
    </w:p>
    <w:p w14:paraId="68C6D3BF" w14:textId="77777777" w:rsidR="00EC615B" w:rsidRPr="00751E92" w:rsidRDefault="007D3856" w:rsidP="007B3B49">
      <w:pPr>
        <w:autoSpaceDE w:val="0"/>
        <w:autoSpaceDN w:val="0"/>
        <w:adjustRightInd w:val="0"/>
        <w:ind w:left="3540" w:firstLine="708"/>
        <w:jc w:val="center"/>
        <w:rPr>
          <w:rFonts w:asciiTheme="minorHAnsi" w:hAnsiTheme="minorHAnsi" w:cstheme="minorHAnsi"/>
          <w:sz w:val="22"/>
          <w:szCs w:val="22"/>
        </w:rPr>
      </w:pPr>
      <w:r w:rsidRPr="00C4332F">
        <w:rPr>
          <w:rFonts w:asciiTheme="minorHAnsi" w:hAnsiTheme="minorHAnsi" w:cstheme="minorHAnsi"/>
          <w:bCs/>
          <w:sz w:val="22"/>
          <w:szCs w:val="22"/>
        </w:rPr>
        <w:t>Geom. Antonio Aulicino</w:t>
      </w:r>
    </w:p>
    <w:sectPr w:rsidR="00EC615B" w:rsidRPr="00751E92" w:rsidSect="003670FA">
      <w:headerReference w:type="default" r:id="rId11"/>
      <w:footerReference w:type="even" r:id="rId12"/>
      <w:footerReference w:type="default" r:id="rId13"/>
      <w:pgSz w:w="12240" w:h="15840"/>
      <w:pgMar w:top="212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0EE73" w14:textId="77777777" w:rsidR="003670FA" w:rsidRDefault="003670FA">
      <w:r>
        <w:separator/>
      </w:r>
    </w:p>
  </w:endnote>
  <w:endnote w:type="continuationSeparator" w:id="0">
    <w:p w14:paraId="3EBFBA98" w14:textId="77777777" w:rsidR="003670FA" w:rsidRDefault="0036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tura MT Script Capitals">
    <w:panose1 w:val="03020802060602070202"/>
    <w:charset w:val="4D"/>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2CA5A" w14:textId="77777777" w:rsidR="005E3208" w:rsidRDefault="00C7067D">
    <w:pPr>
      <w:pStyle w:val="Pidipagina"/>
      <w:framePr w:wrap="around" w:vAnchor="text" w:hAnchor="margin" w:xAlign="right" w:y="1"/>
      <w:rPr>
        <w:rStyle w:val="Numeropagina"/>
      </w:rPr>
    </w:pPr>
    <w:r>
      <w:rPr>
        <w:rStyle w:val="Numeropagina"/>
      </w:rPr>
      <w:fldChar w:fldCharType="begin"/>
    </w:r>
    <w:r w:rsidR="00401F6A">
      <w:rPr>
        <w:rStyle w:val="Numeropagina"/>
      </w:rPr>
      <w:instrText xml:space="preserve">PAGE  </w:instrText>
    </w:r>
    <w:r>
      <w:rPr>
        <w:rStyle w:val="Numeropagina"/>
      </w:rPr>
      <w:fldChar w:fldCharType="end"/>
    </w:r>
  </w:p>
  <w:p w14:paraId="54E9EC16" w14:textId="77777777" w:rsidR="005E3208" w:rsidRDefault="005E320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0A16" w14:textId="77777777" w:rsidR="005E3208" w:rsidRDefault="00C7067D">
    <w:pPr>
      <w:pStyle w:val="Pidipagina"/>
      <w:framePr w:wrap="around" w:vAnchor="text" w:hAnchor="margin" w:xAlign="right" w:y="1"/>
      <w:rPr>
        <w:rStyle w:val="Numeropagina"/>
      </w:rPr>
    </w:pPr>
    <w:r>
      <w:rPr>
        <w:rStyle w:val="Numeropagina"/>
      </w:rPr>
      <w:fldChar w:fldCharType="begin"/>
    </w:r>
    <w:r w:rsidR="00401F6A">
      <w:rPr>
        <w:rStyle w:val="Numeropagina"/>
      </w:rPr>
      <w:instrText xml:space="preserve">PAGE  </w:instrText>
    </w:r>
    <w:r>
      <w:rPr>
        <w:rStyle w:val="Numeropagina"/>
      </w:rPr>
      <w:fldChar w:fldCharType="separate"/>
    </w:r>
    <w:r w:rsidR="001D2F65">
      <w:rPr>
        <w:rStyle w:val="Numeropagina"/>
        <w:noProof/>
      </w:rPr>
      <w:t>5</w:t>
    </w:r>
    <w:r>
      <w:rPr>
        <w:rStyle w:val="Numeropagina"/>
      </w:rPr>
      <w:fldChar w:fldCharType="end"/>
    </w:r>
  </w:p>
  <w:p w14:paraId="6731D3AB" w14:textId="77777777" w:rsidR="005E3208" w:rsidRDefault="005E320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6FE60" w14:textId="77777777" w:rsidR="003670FA" w:rsidRDefault="003670FA">
      <w:r>
        <w:separator/>
      </w:r>
    </w:p>
  </w:footnote>
  <w:footnote w:type="continuationSeparator" w:id="0">
    <w:p w14:paraId="2C83ACEB" w14:textId="77777777" w:rsidR="003670FA" w:rsidRDefault="00367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E2B0" w14:textId="00CD0A83" w:rsidR="002D6571" w:rsidRDefault="002D6571" w:rsidP="00951D63">
    <w:pPr>
      <w:pStyle w:val="Titolo"/>
      <w:tabs>
        <w:tab w:val="left" w:pos="3402"/>
        <w:tab w:val="left" w:pos="3969"/>
      </w:tabs>
      <w:jc w:val="right"/>
      <w:rPr>
        <w:rFonts w:ascii="Calibri" w:hAnsi="Calibri"/>
        <w:sz w:val="28"/>
        <w:szCs w:val="28"/>
      </w:rPr>
    </w:pPr>
    <w:r>
      <w:rPr>
        <w:rFonts w:asciiTheme="minorHAnsi" w:hAnsiTheme="minorHAnsi" w:cstheme="minorHAnsi"/>
        <w:noProof/>
      </w:rPr>
      <w:drawing>
        <wp:inline distT="0" distB="0" distL="0" distR="0" wp14:anchorId="0A982480" wp14:editId="68571694">
          <wp:extent cx="1112520" cy="1065112"/>
          <wp:effectExtent l="0" t="0" r="5080" b="1905"/>
          <wp:docPr id="92269515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8078" cy="1070433"/>
                  </a:xfrm>
                  <a:prstGeom prst="rect">
                    <a:avLst/>
                  </a:prstGeom>
                  <a:noFill/>
                  <a:ln>
                    <a:noFill/>
                  </a:ln>
                </pic:spPr>
              </pic:pic>
            </a:graphicData>
          </a:graphic>
        </wp:inline>
      </w:drawing>
    </w:r>
    <w:r>
      <w:rPr>
        <w:rFonts w:ascii="Calibri" w:hAnsi="Calibri" w:cs="Times New Roman"/>
        <w:bCs/>
        <w:noProof/>
        <w:kern w:val="28"/>
        <w:sz w:val="28"/>
        <w:szCs w:val="28"/>
      </w:rPr>
      <w:t xml:space="preserve">                                                                                                            </w:t>
    </w:r>
    <w:r w:rsidR="00F315E6" w:rsidRPr="00C7067D">
      <w:rPr>
        <w:rFonts w:ascii="Calibri" w:hAnsi="Calibri" w:cs="Times New Roman"/>
        <w:bCs/>
        <w:noProof/>
        <w:kern w:val="28"/>
        <w:sz w:val="28"/>
        <w:szCs w:val="28"/>
      </w:rPr>
      <w:object w:dxaOrig="2850" w:dyaOrig="3661" w14:anchorId="24D34B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5.65pt;height:84.1pt;mso-width-percent:0;mso-height-percent:0;mso-width-percent:0;mso-height-percent:0" fillcolor="window">
          <v:imagedata r:id="rId2" o:title=""/>
        </v:shape>
        <o:OLEObject Type="Embed" ProgID="MSPhotoEd.3" ShapeID="_x0000_i1025" DrawAspect="Content" ObjectID="_1772372371" r:id="rId3"/>
      </w:object>
    </w:r>
    <w:r w:rsidR="00951D63">
      <w:rPr>
        <w:rFonts w:ascii="Calibri" w:hAnsi="Calibri"/>
        <w:sz w:val="28"/>
        <w:szCs w:val="28"/>
      </w:rPr>
      <w:t xml:space="preserve">                                  </w:t>
    </w:r>
  </w:p>
  <w:p w14:paraId="48C3A696" w14:textId="44BD0AA3" w:rsidR="00951D63" w:rsidRPr="002D6571" w:rsidRDefault="00951D63" w:rsidP="00951D63">
    <w:pPr>
      <w:pStyle w:val="Titolo"/>
      <w:tabs>
        <w:tab w:val="left" w:pos="3402"/>
        <w:tab w:val="left" w:pos="3969"/>
      </w:tabs>
      <w:jc w:val="right"/>
      <w:rPr>
        <w:rFonts w:ascii="Calibri" w:hAnsi="Calibri"/>
        <w:b w:val="0"/>
        <w:sz w:val="16"/>
        <w:szCs w:val="16"/>
      </w:rPr>
    </w:pPr>
    <w:r w:rsidRPr="002D6571">
      <w:rPr>
        <w:rFonts w:ascii="Calibri" w:hAnsi="Calibri"/>
        <w:b w:val="0"/>
        <w:sz w:val="16"/>
        <w:szCs w:val="16"/>
      </w:rPr>
      <w:t>Comunità Montana ALTO BASENTO</w:t>
    </w:r>
  </w:p>
  <w:p w14:paraId="14DA94B2" w14:textId="77777777" w:rsidR="00951D63" w:rsidRPr="002D6571" w:rsidRDefault="00951D63" w:rsidP="00951D63">
    <w:pPr>
      <w:pStyle w:val="Titolo"/>
      <w:jc w:val="right"/>
      <w:rPr>
        <w:rFonts w:ascii="Calibri" w:hAnsi="Calibri" w:cs="Consolas"/>
        <w:b w:val="0"/>
        <w:sz w:val="16"/>
        <w:szCs w:val="16"/>
      </w:rPr>
    </w:pPr>
    <w:r w:rsidRPr="002D6571">
      <w:rPr>
        <w:rFonts w:ascii="Calibri" w:hAnsi="Calibri" w:cs="Consolas"/>
        <w:b w:val="0"/>
        <w:bCs/>
        <w:sz w:val="16"/>
        <w:szCs w:val="16"/>
      </w:rPr>
      <w:t>Centrale Unica di Committenza dell’Area Programma BASENTO BRADANO CAMASTRA</w:t>
    </w:r>
  </w:p>
  <w:p w14:paraId="20874017" w14:textId="77777777" w:rsidR="00951D63" w:rsidRDefault="00951D6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48E"/>
    <w:multiLevelType w:val="hybridMultilevel"/>
    <w:tmpl w:val="A680FBD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F8B5937"/>
    <w:multiLevelType w:val="hybridMultilevel"/>
    <w:tmpl w:val="9244E588"/>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B">
      <w:start w:val="1"/>
      <w:numFmt w:val="lowerRoman"/>
      <w:lvlText w:val="%4."/>
      <w:lvlJc w:val="righ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905F96"/>
    <w:multiLevelType w:val="hybridMultilevel"/>
    <w:tmpl w:val="9574EE0C"/>
    <w:lvl w:ilvl="0" w:tplc="04100001">
      <w:start w:val="1"/>
      <w:numFmt w:val="bullet"/>
      <w:lvlText w:val=""/>
      <w:lvlJc w:val="left"/>
      <w:pPr>
        <w:ind w:left="720" w:hanging="360"/>
      </w:pPr>
      <w:rPr>
        <w:rFonts w:ascii="Symbol" w:hAnsi="Symbol" w:hint="default"/>
      </w:rPr>
    </w:lvl>
    <w:lvl w:ilvl="1" w:tplc="2A2897D0">
      <w:start w:val="7"/>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A042D5"/>
    <w:multiLevelType w:val="hybridMultilevel"/>
    <w:tmpl w:val="7374AAB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9">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BA58F5"/>
    <w:multiLevelType w:val="hybridMultilevel"/>
    <w:tmpl w:val="686A4B8E"/>
    <w:lvl w:ilvl="0" w:tplc="34CE478E">
      <w:start w:val="2"/>
      <w:numFmt w:val="decimal"/>
      <w:lvlText w:val="%1)"/>
      <w:lvlJc w:val="left"/>
      <w:pPr>
        <w:ind w:left="4897" w:hanging="360"/>
      </w:pPr>
      <w:rPr>
        <w:rFonts w:hint="default"/>
      </w:rPr>
    </w:lvl>
    <w:lvl w:ilvl="1" w:tplc="6A1046D4">
      <w:start w:val="1"/>
      <w:numFmt w:val="lowerLetter"/>
      <w:lvlText w:val="%2)"/>
      <w:lvlJc w:val="left"/>
      <w:pPr>
        <w:ind w:left="1932" w:hanging="852"/>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88E4D9E"/>
    <w:multiLevelType w:val="hybridMultilevel"/>
    <w:tmpl w:val="3E547370"/>
    <w:lvl w:ilvl="0" w:tplc="0410001B">
      <w:start w:val="1"/>
      <w:numFmt w:val="low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A33724B"/>
    <w:multiLevelType w:val="hybridMultilevel"/>
    <w:tmpl w:val="2166927A"/>
    <w:lvl w:ilvl="0" w:tplc="A7D2BE98">
      <w:start w:val="1"/>
      <w:numFmt w:val="decimal"/>
      <w:pStyle w:val="Titolo1"/>
      <w:lvlText w:val="Art. %1."/>
      <w:lvlJc w:val="left"/>
      <w:pPr>
        <w:tabs>
          <w:tab w:val="num" w:pos="502"/>
        </w:tabs>
        <w:ind w:left="502" w:hanging="360"/>
      </w:pPr>
      <w:rPr>
        <w:rFonts w:ascii="Arial" w:hAnsi="Arial" w:hint="default"/>
        <w:b/>
        <w:i w:val="0"/>
        <w:sz w:val="22"/>
      </w:rPr>
    </w:lvl>
    <w:lvl w:ilvl="1" w:tplc="1ABA9D90">
      <w:start w:val="3"/>
      <w:numFmt w:val="bullet"/>
      <w:lvlText w:val=""/>
      <w:lvlJc w:val="left"/>
      <w:pPr>
        <w:tabs>
          <w:tab w:val="num" w:pos="1440"/>
        </w:tabs>
        <w:ind w:left="1440" w:hanging="360"/>
      </w:pPr>
      <w:rPr>
        <w:rFonts w:ascii="Symbol" w:eastAsia="Times New Roman" w:hAnsi="Symbol" w:cs="Arial" w:hint="default"/>
      </w:rPr>
    </w:lvl>
    <w:lvl w:ilvl="2" w:tplc="DFC2A9E6">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FFA2138"/>
    <w:multiLevelType w:val="hybridMultilevel"/>
    <w:tmpl w:val="17DCDA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F31DA6"/>
    <w:multiLevelType w:val="hybridMultilevel"/>
    <w:tmpl w:val="DF543D5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4B1823A5"/>
    <w:multiLevelType w:val="hybridMultilevel"/>
    <w:tmpl w:val="3F924C24"/>
    <w:lvl w:ilvl="0" w:tplc="F7DC6CCA">
      <w:numFmt w:val="bullet"/>
      <w:lvlText w:val=""/>
      <w:lvlJc w:val="left"/>
      <w:pPr>
        <w:tabs>
          <w:tab w:val="num" w:pos="1260"/>
        </w:tabs>
        <w:ind w:left="1260" w:hanging="360"/>
      </w:pPr>
      <w:rPr>
        <w:rFonts w:ascii="Symbol" w:eastAsia="Matura MT Script Capitals" w:hAnsi="Symbol" w:cs="Matura MT Script Capitals" w:hint="default"/>
        <w:b/>
      </w:rPr>
    </w:lvl>
    <w:lvl w:ilvl="1" w:tplc="04100003" w:tentative="1">
      <w:start w:val="1"/>
      <w:numFmt w:val="bullet"/>
      <w:lvlText w:val="o"/>
      <w:lvlJc w:val="left"/>
      <w:pPr>
        <w:tabs>
          <w:tab w:val="num" w:pos="1248"/>
        </w:tabs>
        <w:ind w:left="1248" w:hanging="360"/>
      </w:pPr>
      <w:rPr>
        <w:rFonts w:ascii="Courier New" w:hAnsi="Courier New" w:cs="Courier New" w:hint="default"/>
      </w:rPr>
    </w:lvl>
    <w:lvl w:ilvl="2" w:tplc="04100005" w:tentative="1">
      <w:start w:val="1"/>
      <w:numFmt w:val="bullet"/>
      <w:lvlText w:val=""/>
      <w:lvlJc w:val="left"/>
      <w:pPr>
        <w:tabs>
          <w:tab w:val="num" w:pos="1968"/>
        </w:tabs>
        <w:ind w:left="1968" w:hanging="360"/>
      </w:pPr>
      <w:rPr>
        <w:rFonts w:ascii="Wingdings" w:hAnsi="Wingdings" w:hint="default"/>
      </w:rPr>
    </w:lvl>
    <w:lvl w:ilvl="3" w:tplc="04100001" w:tentative="1">
      <w:start w:val="1"/>
      <w:numFmt w:val="bullet"/>
      <w:lvlText w:val=""/>
      <w:lvlJc w:val="left"/>
      <w:pPr>
        <w:tabs>
          <w:tab w:val="num" w:pos="2688"/>
        </w:tabs>
        <w:ind w:left="2688" w:hanging="360"/>
      </w:pPr>
      <w:rPr>
        <w:rFonts w:ascii="Symbol" w:hAnsi="Symbol" w:hint="default"/>
      </w:rPr>
    </w:lvl>
    <w:lvl w:ilvl="4" w:tplc="04100003" w:tentative="1">
      <w:start w:val="1"/>
      <w:numFmt w:val="bullet"/>
      <w:lvlText w:val="o"/>
      <w:lvlJc w:val="left"/>
      <w:pPr>
        <w:tabs>
          <w:tab w:val="num" w:pos="3408"/>
        </w:tabs>
        <w:ind w:left="3408" w:hanging="360"/>
      </w:pPr>
      <w:rPr>
        <w:rFonts w:ascii="Courier New" w:hAnsi="Courier New" w:cs="Courier New" w:hint="default"/>
      </w:rPr>
    </w:lvl>
    <w:lvl w:ilvl="5" w:tplc="04100005" w:tentative="1">
      <w:start w:val="1"/>
      <w:numFmt w:val="bullet"/>
      <w:lvlText w:val=""/>
      <w:lvlJc w:val="left"/>
      <w:pPr>
        <w:tabs>
          <w:tab w:val="num" w:pos="4128"/>
        </w:tabs>
        <w:ind w:left="4128" w:hanging="360"/>
      </w:pPr>
      <w:rPr>
        <w:rFonts w:ascii="Wingdings" w:hAnsi="Wingdings" w:hint="default"/>
      </w:rPr>
    </w:lvl>
    <w:lvl w:ilvl="6" w:tplc="04100001" w:tentative="1">
      <w:start w:val="1"/>
      <w:numFmt w:val="bullet"/>
      <w:lvlText w:val=""/>
      <w:lvlJc w:val="left"/>
      <w:pPr>
        <w:tabs>
          <w:tab w:val="num" w:pos="4848"/>
        </w:tabs>
        <w:ind w:left="4848" w:hanging="360"/>
      </w:pPr>
      <w:rPr>
        <w:rFonts w:ascii="Symbol" w:hAnsi="Symbol" w:hint="default"/>
      </w:rPr>
    </w:lvl>
    <w:lvl w:ilvl="7" w:tplc="04100003" w:tentative="1">
      <w:start w:val="1"/>
      <w:numFmt w:val="bullet"/>
      <w:lvlText w:val="o"/>
      <w:lvlJc w:val="left"/>
      <w:pPr>
        <w:tabs>
          <w:tab w:val="num" w:pos="5568"/>
        </w:tabs>
        <w:ind w:left="5568" w:hanging="360"/>
      </w:pPr>
      <w:rPr>
        <w:rFonts w:ascii="Courier New" w:hAnsi="Courier New" w:cs="Courier New" w:hint="default"/>
      </w:rPr>
    </w:lvl>
    <w:lvl w:ilvl="8" w:tplc="04100005" w:tentative="1">
      <w:start w:val="1"/>
      <w:numFmt w:val="bullet"/>
      <w:lvlText w:val=""/>
      <w:lvlJc w:val="left"/>
      <w:pPr>
        <w:tabs>
          <w:tab w:val="num" w:pos="6288"/>
        </w:tabs>
        <w:ind w:left="6288" w:hanging="360"/>
      </w:pPr>
      <w:rPr>
        <w:rFonts w:ascii="Wingdings" w:hAnsi="Wingdings" w:hint="default"/>
      </w:rPr>
    </w:lvl>
  </w:abstractNum>
  <w:abstractNum w:abstractNumId="10" w15:restartNumberingAfterBreak="0">
    <w:nsid w:val="4E085625"/>
    <w:multiLevelType w:val="hybridMultilevel"/>
    <w:tmpl w:val="1C2C204E"/>
    <w:lvl w:ilvl="0" w:tplc="0410001B">
      <w:start w:val="1"/>
      <w:numFmt w:val="lowerRoman"/>
      <w:lvlText w:val="%1."/>
      <w:lvlJc w:val="right"/>
      <w:pPr>
        <w:ind w:left="1080" w:hanging="360"/>
      </w:pPr>
    </w:lvl>
    <w:lvl w:ilvl="1" w:tplc="29F4BED6">
      <w:start w:val="6"/>
      <w:numFmt w:val="bullet"/>
      <w:lvlText w:val="•"/>
      <w:lvlJc w:val="left"/>
      <w:pPr>
        <w:ind w:left="1800" w:hanging="360"/>
      </w:pPr>
      <w:rPr>
        <w:rFonts w:ascii="Arial" w:eastAsia="Times New Roman" w:hAnsi="Arial" w:cs="Arial" w:hint="default"/>
      </w:rPr>
    </w:lvl>
    <w:lvl w:ilvl="2" w:tplc="883611DA">
      <w:start w:val="1"/>
      <w:numFmt w:val="lowerRoman"/>
      <w:lvlText w:val="%3)"/>
      <w:lvlJc w:val="left"/>
      <w:pPr>
        <w:ind w:left="3060" w:hanging="720"/>
      </w:pPr>
      <w:rPr>
        <w:rFonts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519D40EB"/>
    <w:multiLevelType w:val="hybridMultilevel"/>
    <w:tmpl w:val="A1AA8F7E"/>
    <w:lvl w:ilvl="0" w:tplc="0410001B">
      <w:start w:val="1"/>
      <w:numFmt w:val="low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534D0A62"/>
    <w:multiLevelType w:val="hybridMultilevel"/>
    <w:tmpl w:val="F346466E"/>
    <w:lvl w:ilvl="0" w:tplc="9B208988">
      <w:start w:val="1"/>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3EA7B08"/>
    <w:multiLevelType w:val="hybridMultilevel"/>
    <w:tmpl w:val="AF1683C2"/>
    <w:lvl w:ilvl="0" w:tplc="9B208988">
      <w:start w:val="1"/>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5DAA135D"/>
    <w:multiLevelType w:val="hybridMultilevel"/>
    <w:tmpl w:val="BB6E1ECA"/>
    <w:lvl w:ilvl="0" w:tplc="5E7A069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4A04F4"/>
    <w:multiLevelType w:val="hybridMultilevel"/>
    <w:tmpl w:val="0680DAF2"/>
    <w:lvl w:ilvl="0" w:tplc="EE36463A">
      <w:start w:val="1"/>
      <w:numFmt w:val="lowerLetter"/>
      <w:lvlText w:val="%1)"/>
      <w:lvlJc w:val="left"/>
      <w:pPr>
        <w:tabs>
          <w:tab w:val="num" w:pos="360"/>
        </w:tabs>
        <w:ind w:left="360" w:hanging="360"/>
      </w:pPr>
      <w:rPr>
        <w:rFonts w:hint="default"/>
        <w:b w:val="0"/>
        <w:i w:val="0"/>
        <w:sz w:val="20"/>
        <w:szCs w:val="22"/>
      </w:rPr>
    </w:lvl>
    <w:lvl w:ilvl="1" w:tplc="0410001B">
      <w:start w:val="1"/>
      <w:numFmt w:val="lowerRoman"/>
      <w:lvlText w:val="%2."/>
      <w:lvlJc w:val="righ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65CCA1FE">
      <w:start w:val="1"/>
      <w:numFmt w:val="bullet"/>
      <w:lvlText w:val="-"/>
      <w:lvlJc w:val="left"/>
      <w:pPr>
        <w:tabs>
          <w:tab w:val="num" w:pos="2974"/>
        </w:tabs>
        <w:ind w:left="2974" w:hanging="454"/>
      </w:pPr>
      <w:rPr>
        <w:rFonts w:ascii="Matura MT Script Capitals" w:hAnsi="Matura MT Script Capitals" w:cs="Matura MT Script Capitals" w:hint="default"/>
        <w:b w:val="0"/>
        <w:i w:val="0"/>
        <w:sz w:val="24"/>
        <w:szCs w:val="24"/>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3020F60"/>
    <w:multiLevelType w:val="hybridMultilevel"/>
    <w:tmpl w:val="BFB4D47A"/>
    <w:lvl w:ilvl="0" w:tplc="65CCA1FE">
      <w:start w:val="1"/>
      <w:numFmt w:val="bullet"/>
      <w:lvlText w:val="-"/>
      <w:lvlJc w:val="left"/>
      <w:pPr>
        <w:tabs>
          <w:tab w:val="num" w:pos="1534"/>
        </w:tabs>
        <w:ind w:left="1534" w:hanging="454"/>
      </w:pPr>
      <w:rPr>
        <w:rFonts w:ascii="Times New Roman" w:hAnsi="Times New Roman"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745FFD"/>
    <w:multiLevelType w:val="hybridMultilevel"/>
    <w:tmpl w:val="17522650"/>
    <w:lvl w:ilvl="0" w:tplc="04100019">
      <w:start w:val="1"/>
      <w:numFmt w:val="lowerLetter"/>
      <w:lvlText w:val="%1."/>
      <w:lvlJc w:val="left"/>
      <w:pPr>
        <w:ind w:left="1287"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8" w15:restartNumberingAfterBreak="0">
    <w:nsid w:val="6D617C63"/>
    <w:multiLevelType w:val="hybridMultilevel"/>
    <w:tmpl w:val="DF185FEC"/>
    <w:lvl w:ilvl="0" w:tplc="0410000B">
      <w:start w:val="1"/>
      <w:numFmt w:val="bullet"/>
      <w:lvlText w:val=""/>
      <w:lvlJc w:val="left"/>
      <w:pPr>
        <w:tabs>
          <w:tab w:val="num" w:pos="1534"/>
        </w:tabs>
        <w:ind w:left="1534" w:hanging="454"/>
      </w:pPr>
      <w:rPr>
        <w:rFonts w:ascii="Wingdings" w:hAnsi="Wingdings"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B">
      <w:start w:val="1"/>
      <w:numFmt w:val="bullet"/>
      <w:lvlText w:val=""/>
      <w:lvlJc w:val="left"/>
      <w:pPr>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720C3A"/>
    <w:multiLevelType w:val="hybridMultilevel"/>
    <w:tmpl w:val="548E3DE6"/>
    <w:lvl w:ilvl="0" w:tplc="0410001B">
      <w:start w:val="1"/>
      <w:numFmt w:val="low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74D01B3F"/>
    <w:multiLevelType w:val="hybridMultilevel"/>
    <w:tmpl w:val="AB321FA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6D6473A"/>
    <w:multiLevelType w:val="hybridMultilevel"/>
    <w:tmpl w:val="EF5EA112"/>
    <w:lvl w:ilvl="0" w:tplc="C962530C">
      <w:start w:val="6"/>
      <w:numFmt w:val="bullet"/>
      <w:lvlText w:val="•"/>
      <w:lvlJc w:val="left"/>
      <w:pPr>
        <w:ind w:left="786" w:hanging="360"/>
      </w:pPr>
      <w:rPr>
        <w:rFonts w:ascii="Arial" w:eastAsia="Times New Roman" w:hAnsi="Arial"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2" w15:restartNumberingAfterBreak="0">
    <w:nsid w:val="79C14298"/>
    <w:multiLevelType w:val="hybridMultilevel"/>
    <w:tmpl w:val="0AC8FC4A"/>
    <w:lvl w:ilvl="0" w:tplc="F7DC6CCA">
      <w:numFmt w:val="bullet"/>
      <w:lvlText w:val=""/>
      <w:lvlJc w:val="left"/>
      <w:pPr>
        <w:tabs>
          <w:tab w:val="num" w:pos="1260"/>
        </w:tabs>
        <w:ind w:left="1260" w:hanging="360"/>
      </w:pPr>
      <w:rPr>
        <w:rFonts w:ascii="Symbol" w:eastAsia="Matura MT Script Capitals" w:hAnsi="Symbol" w:cs="Matura MT Script Capitals" w:hint="default"/>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104377366">
    <w:abstractNumId w:val="6"/>
  </w:num>
  <w:num w:numId="2" w16cid:durableId="1410926053">
    <w:abstractNumId w:val="15"/>
  </w:num>
  <w:num w:numId="3" w16cid:durableId="1809666105">
    <w:abstractNumId w:val="13"/>
  </w:num>
  <w:num w:numId="4" w16cid:durableId="1028532229">
    <w:abstractNumId w:val="16"/>
  </w:num>
  <w:num w:numId="5" w16cid:durableId="1550531480">
    <w:abstractNumId w:val="22"/>
  </w:num>
  <w:num w:numId="6" w16cid:durableId="1079715495">
    <w:abstractNumId w:val="9"/>
  </w:num>
  <w:num w:numId="7" w16cid:durableId="657029473">
    <w:abstractNumId w:val="20"/>
  </w:num>
  <w:num w:numId="8" w16cid:durableId="642851179">
    <w:abstractNumId w:val="12"/>
  </w:num>
  <w:num w:numId="9" w16cid:durableId="1526215105">
    <w:abstractNumId w:val="3"/>
  </w:num>
  <w:num w:numId="10" w16cid:durableId="883709673">
    <w:abstractNumId w:val="18"/>
  </w:num>
  <w:num w:numId="11" w16cid:durableId="457072254">
    <w:abstractNumId w:val="14"/>
  </w:num>
  <w:num w:numId="12" w16cid:durableId="877476952">
    <w:abstractNumId w:val="10"/>
  </w:num>
  <w:num w:numId="13" w16cid:durableId="70393812">
    <w:abstractNumId w:val="8"/>
  </w:num>
  <w:num w:numId="14" w16cid:durableId="1490824393">
    <w:abstractNumId w:val="4"/>
  </w:num>
  <w:num w:numId="15" w16cid:durableId="239485894">
    <w:abstractNumId w:val="11"/>
  </w:num>
  <w:num w:numId="16" w16cid:durableId="804271986">
    <w:abstractNumId w:val="17"/>
  </w:num>
  <w:num w:numId="17" w16cid:durableId="757554373">
    <w:abstractNumId w:val="7"/>
  </w:num>
  <w:num w:numId="18" w16cid:durableId="341664726">
    <w:abstractNumId w:val="1"/>
  </w:num>
  <w:num w:numId="19" w16cid:durableId="1250582833">
    <w:abstractNumId w:val="2"/>
  </w:num>
  <w:num w:numId="20" w16cid:durableId="371852218">
    <w:abstractNumId w:val="5"/>
  </w:num>
  <w:num w:numId="21" w16cid:durableId="1509829369">
    <w:abstractNumId w:val="0"/>
  </w:num>
  <w:num w:numId="22" w16cid:durableId="1107849254">
    <w:abstractNumId w:val="19"/>
  </w:num>
  <w:num w:numId="23" w16cid:durableId="10238947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AC"/>
    <w:rsid w:val="000216DC"/>
    <w:rsid w:val="000254E5"/>
    <w:rsid w:val="000C5394"/>
    <w:rsid w:val="000C67F9"/>
    <w:rsid w:val="000D05BE"/>
    <w:rsid w:val="00100D11"/>
    <w:rsid w:val="0013235A"/>
    <w:rsid w:val="001D2F65"/>
    <w:rsid w:val="001D314A"/>
    <w:rsid w:val="00200D9B"/>
    <w:rsid w:val="00203A53"/>
    <w:rsid w:val="00212547"/>
    <w:rsid w:val="002621D1"/>
    <w:rsid w:val="00266261"/>
    <w:rsid w:val="002D1A3F"/>
    <w:rsid w:val="002D6571"/>
    <w:rsid w:val="002E064D"/>
    <w:rsid w:val="002F409B"/>
    <w:rsid w:val="00351AA3"/>
    <w:rsid w:val="00362B88"/>
    <w:rsid w:val="003670FA"/>
    <w:rsid w:val="003845EA"/>
    <w:rsid w:val="00394EA3"/>
    <w:rsid w:val="003C2748"/>
    <w:rsid w:val="003C4A8F"/>
    <w:rsid w:val="00401F6A"/>
    <w:rsid w:val="00421985"/>
    <w:rsid w:val="00431EE1"/>
    <w:rsid w:val="00465AC1"/>
    <w:rsid w:val="00494AD5"/>
    <w:rsid w:val="004A30ED"/>
    <w:rsid w:val="004C4BCB"/>
    <w:rsid w:val="004D1FE6"/>
    <w:rsid w:val="004D3A14"/>
    <w:rsid w:val="004E594D"/>
    <w:rsid w:val="00536CAC"/>
    <w:rsid w:val="0058415B"/>
    <w:rsid w:val="005D5756"/>
    <w:rsid w:val="005E3208"/>
    <w:rsid w:val="006409B4"/>
    <w:rsid w:val="00641088"/>
    <w:rsid w:val="006B4B60"/>
    <w:rsid w:val="006F4BD1"/>
    <w:rsid w:val="007045A0"/>
    <w:rsid w:val="00735C99"/>
    <w:rsid w:val="00751733"/>
    <w:rsid w:val="00751E92"/>
    <w:rsid w:val="00783F72"/>
    <w:rsid w:val="007B3B49"/>
    <w:rsid w:val="007D2CCB"/>
    <w:rsid w:val="007D3856"/>
    <w:rsid w:val="007D3AD8"/>
    <w:rsid w:val="0081498E"/>
    <w:rsid w:val="00883099"/>
    <w:rsid w:val="008B3B57"/>
    <w:rsid w:val="008D363C"/>
    <w:rsid w:val="008E3538"/>
    <w:rsid w:val="00913431"/>
    <w:rsid w:val="009176EA"/>
    <w:rsid w:val="00927177"/>
    <w:rsid w:val="00942A9D"/>
    <w:rsid w:val="00951D63"/>
    <w:rsid w:val="00966927"/>
    <w:rsid w:val="00975753"/>
    <w:rsid w:val="009C4A84"/>
    <w:rsid w:val="009F78D5"/>
    <w:rsid w:val="00A20E43"/>
    <w:rsid w:val="00A364B2"/>
    <w:rsid w:val="00A46EC1"/>
    <w:rsid w:val="00A67B00"/>
    <w:rsid w:val="00B234F7"/>
    <w:rsid w:val="00B34CB2"/>
    <w:rsid w:val="00B5037A"/>
    <w:rsid w:val="00B80E1A"/>
    <w:rsid w:val="00BA2330"/>
    <w:rsid w:val="00BB563B"/>
    <w:rsid w:val="00BD50FE"/>
    <w:rsid w:val="00C17765"/>
    <w:rsid w:val="00C177B3"/>
    <w:rsid w:val="00C353E1"/>
    <w:rsid w:val="00C4332F"/>
    <w:rsid w:val="00C4400B"/>
    <w:rsid w:val="00C7067D"/>
    <w:rsid w:val="00C93E2A"/>
    <w:rsid w:val="00CD5976"/>
    <w:rsid w:val="00CE69FA"/>
    <w:rsid w:val="00D01051"/>
    <w:rsid w:val="00D45A0A"/>
    <w:rsid w:val="00D5013C"/>
    <w:rsid w:val="00D61FB2"/>
    <w:rsid w:val="00D81056"/>
    <w:rsid w:val="00DA2C9C"/>
    <w:rsid w:val="00DB48F9"/>
    <w:rsid w:val="00DD22B6"/>
    <w:rsid w:val="00DD6E86"/>
    <w:rsid w:val="00DE1DDE"/>
    <w:rsid w:val="00DF0899"/>
    <w:rsid w:val="00DF1CF8"/>
    <w:rsid w:val="00DF2078"/>
    <w:rsid w:val="00E04792"/>
    <w:rsid w:val="00E17918"/>
    <w:rsid w:val="00E252C3"/>
    <w:rsid w:val="00E34118"/>
    <w:rsid w:val="00E91A69"/>
    <w:rsid w:val="00EC4C8B"/>
    <w:rsid w:val="00EC615B"/>
    <w:rsid w:val="00EF5D7B"/>
    <w:rsid w:val="00F27986"/>
    <w:rsid w:val="00F315E6"/>
    <w:rsid w:val="00F4609F"/>
    <w:rsid w:val="00F4717E"/>
    <w:rsid w:val="00F50221"/>
    <w:rsid w:val="00F52403"/>
    <w:rsid w:val="00F86195"/>
    <w:rsid w:val="00F93670"/>
    <w:rsid w:val="00F96179"/>
    <w:rsid w:val="00F97D10"/>
    <w:rsid w:val="00FC17C1"/>
    <w:rsid w:val="00FD22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EF63F"/>
  <w15:docId w15:val="{2E936472-8771-5540-93CB-673EA048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6CA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536CAC"/>
    <w:pPr>
      <w:keepNext/>
      <w:numPr>
        <w:numId w:val="1"/>
      </w:numPr>
      <w:autoSpaceDE w:val="0"/>
      <w:autoSpaceDN w:val="0"/>
      <w:adjustRightInd w:val="0"/>
      <w:jc w:val="both"/>
      <w:outlineLvl w:val="0"/>
    </w:pPr>
    <w:rPr>
      <w:rFonts w:ascii="Arial" w:hAnsi="Arial" w:cs="Arial"/>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36CAC"/>
    <w:rPr>
      <w:rFonts w:ascii="Arial" w:eastAsia="Times New Roman" w:hAnsi="Arial" w:cs="Arial"/>
      <w:b/>
      <w:color w:val="000000"/>
      <w:sz w:val="24"/>
      <w:szCs w:val="24"/>
      <w:lang w:eastAsia="it-IT"/>
    </w:rPr>
  </w:style>
  <w:style w:type="paragraph" w:styleId="Corpotesto">
    <w:name w:val="Body Text"/>
    <w:basedOn w:val="Normale"/>
    <w:link w:val="CorpotestoCarattere"/>
    <w:rsid w:val="00536CAC"/>
    <w:pPr>
      <w:autoSpaceDE w:val="0"/>
      <w:autoSpaceDN w:val="0"/>
      <w:adjustRightInd w:val="0"/>
      <w:jc w:val="both"/>
    </w:pPr>
    <w:rPr>
      <w:rFonts w:ascii="Arial" w:hAnsi="Arial" w:cs="Arial"/>
      <w:color w:val="000000"/>
    </w:rPr>
  </w:style>
  <w:style w:type="character" w:customStyle="1" w:styleId="CorpotestoCarattere">
    <w:name w:val="Corpo testo Carattere"/>
    <w:basedOn w:val="Carpredefinitoparagrafo"/>
    <w:link w:val="Corpotesto"/>
    <w:rsid w:val="00536CAC"/>
    <w:rPr>
      <w:rFonts w:ascii="Arial" w:eastAsia="Times New Roman" w:hAnsi="Arial" w:cs="Arial"/>
      <w:color w:val="000000"/>
      <w:sz w:val="24"/>
      <w:szCs w:val="24"/>
      <w:lang w:eastAsia="it-IT"/>
    </w:rPr>
  </w:style>
  <w:style w:type="paragraph" w:customStyle="1" w:styleId="Default">
    <w:name w:val="Default"/>
    <w:rsid w:val="00536CAC"/>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customStyle="1" w:styleId="CM26">
    <w:name w:val="CM26"/>
    <w:basedOn w:val="Default"/>
    <w:next w:val="Default"/>
    <w:rsid w:val="00536CAC"/>
    <w:pPr>
      <w:spacing w:after="250"/>
    </w:pPr>
    <w:rPr>
      <w:rFonts w:cs="Times New Roman"/>
      <w:color w:val="auto"/>
    </w:rPr>
  </w:style>
  <w:style w:type="paragraph" w:styleId="Pidipagina">
    <w:name w:val="footer"/>
    <w:basedOn w:val="Normale"/>
    <w:link w:val="PidipaginaCarattere"/>
    <w:rsid w:val="00536CAC"/>
    <w:pPr>
      <w:tabs>
        <w:tab w:val="center" w:pos="4819"/>
        <w:tab w:val="right" w:pos="9638"/>
      </w:tabs>
    </w:pPr>
  </w:style>
  <w:style w:type="character" w:customStyle="1" w:styleId="PidipaginaCarattere">
    <w:name w:val="Piè di pagina Carattere"/>
    <w:basedOn w:val="Carpredefinitoparagrafo"/>
    <w:link w:val="Pidipagina"/>
    <w:rsid w:val="00536CAC"/>
    <w:rPr>
      <w:rFonts w:ascii="Times New Roman" w:eastAsia="Times New Roman" w:hAnsi="Times New Roman" w:cs="Times New Roman"/>
      <w:sz w:val="24"/>
      <w:szCs w:val="24"/>
      <w:lang w:eastAsia="it-IT"/>
    </w:rPr>
  </w:style>
  <w:style w:type="character" w:styleId="Numeropagina">
    <w:name w:val="page number"/>
    <w:basedOn w:val="Carpredefinitoparagrafo"/>
    <w:rsid w:val="00536CAC"/>
  </w:style>
  <w:style w:type="character" w:styleId="Collegamentoipertestuale">
    <w:name w:val="Hyperlink"/>
    <w:rsid w:val="00536CAC"/>
    <w:rPr>
      <w:color w:val="0000FF"/>
      <w:u w:val="single"/>
    </w:rPr>
  </w:style>
  <w:style w:type="paragraph" w:styleId="Titolo">
    <w:name w:val="Title"/>
    <w:basedOn w:val="Normale"/>
    <w:link w:val="TitoloCarattere"/>
    <w:uiPriority w:val="99"/>
    <w:qFormat/>
    <w:rsid w:val="00536CAC"/>
    <w:pPr>
      <w:autoSpaceDE w:val="0"/>
      <w:autoSpaceDN w:val="0"/>
      <w:adjustRightInd w:val="0"/>
      <w:jc w:val="center"/>
    </w:pPr>
    <w:rPr>
      <w:rFonts w:ascii="Arial" w:hAnsi="Arial" w:cs="Arial"/>
      <w:b/>
      <w:color w:val="000000"/>
      <w:sz w:val="22"/>
      <w:szCs w:val="22"/>
    </w:rPr>
  </w:style>
  <w:style w:type="character" w:customStyle="1" w:styleId="TitoloCarattere">
    <w:name w:val="Titolo Carattere"/>
    <w:basedOn w:val="Carpredefinitoparagrafo"/>
    <w:link w:val="Titolo"/>
    <w:uiPriority w:val="99"/>
    <w:rsid w:val="00536CAC"/>
    <w:rPr>
      <w:rFonts w:ascii="Arial" w:eastAsia="Times New Roman" w:hAnsi="Arial" w:cs="Arial"/>
      <w:b/>
      <w:color w:val="000000"/>
      <w:lang w:eastAsia="it-IT"/>
    </w:rPr>
  </w:style>
  <w:style w:type="paragraph" w:styleId="Intestazione">
    <w:name w:val="header"/>
    <w:basedOn w:val="Normale"/>
    <w:link w:val="IntestazioneCarattere"/>
    <w:rsid w:val="00536CAC"/>
    <w:pPr>
      <w:tabs>
        <w:tab w:val="center" w:pos="4819"/>
        <w:tab w:val="right" w:pos="9638"/>
      </w:tabs>
    </w:pPr>
  </w:style>
  <w:style w:type="character" w:customStyle="1" w:styleId="IntestazioneCarattere">
    <w:name w:val="Intestazione Carattere"/>
    <w:basedOn w:val="Carpredefinitoparagrafo"/>
    <w:link w:val="Intestazione"/>
    <w:rsid w:val="00536CAC"/>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unhideWhenUsed/>
    <w:rsid w:val="00751E92"/>
    <w:pPr>
      <w:spacing w:after="120"/>
    </w:pPr>
    <w:rPr>
      <w:sz w:val="16"/>
      <w:szCs w:val="16"/>
    </w:rPr>
  </w:style>
  <w:style w:type="character" w:customStyle="1" w:styleId="Corpodeltesto3Carattere">
    <w:name w:val="Corpo del testo 3 Carattere"/>
    <w:basedOn w:val="Carpredefinitoparagrafo"/>
    <w:link w:val="Corpodeltesto3"/>
    <w:uiPriority w:val="99"/>
    <w:rsid w:val="00751E92"/>
    <w:rPr>
      <w:rFonts w:ascii="Times New Roman" w:eastAsia="Times New Roman" w:hAnsi="Times New Roman" w:cs="Times New Roman"/>
      <w:sz w:val="16"/>
      <w:szCs w:val="16"/>
      <w:lang w:eastAsia="it-IT"/>
    </w:rPr>
  </w:style>
  <w:style w:type="character" w:customStyle="1" w:styleId="Menzionenonrisolta1">
    <w:name w:val="Menzione non risolta1"/>
    <w:basedOn w:val="Carpredefinitoparagrafo"/>
    <w:uiPriority w:val="99"/>
    <w:semiHidden/>
    <w:unhideWhenUsed/>
    <w:rsid w:val="00751E92"/>
    <w:rPr>
      <w:color w:val="605E5C"/>
      <w:shd w:val="clear" w:color="auto" w:fill="E1DFDD"/>
    </w:rPr>
  </w:style>
  <w:style w:type="character" w:styleId="Collegamentovisitato">
    <w:name w:val="FollowedHyperlink"/>
    <w:basedOn w:val="Carpredefinitoparagrafo"/>
    <w:uiPriority w:val="99"/>
    <w:semiHidden/>
    <w:unhideWhenUsed/>
    <w:rsid w:val="00C4400B"/>
    <w:rPr>
      <w:color w:val="954F72" w:themeColor="followedHyperlink"/>
      <w:u w:val="single"/>
    </w:rPr>
  </w:style>
  <w:style w:type="paragraph" w:styleId="Testofumetto">
    <w:name w:val="Balloon Text"/>
    <w:basedOn w:val="Normale"/>
    <w:link w:val="TestofumettoCarattere"/>
    <w:uiPriority w:val="99"/>
    <w:semiHidden/>
    <w:unhideWhenUsed/>
    <w:rsid w:val="002E06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064D"/>
    <w:rPr>
      <w:rFonts w:ascii="Tahoma" w:eastAsia="Times New Roman" w:hAnsi="Tahoma" w:cs="Tahoma"/>
      <w:sz w:val="16"/>
      <w:szCs w:val="16"/>
      <w:lang w:eastAsia="it-IT"/>
    </w:rPr>
  </w:style>
  <w:style w:type="character" w:styleId="Menzionenonrisolta">
    <w:name w:val="Unresolved Mention"/>
    <w:basedOn w:val="Carpredefinitoparagrafo"/>
    <w:uiPriority w:val="99"/>
    <w:semiHidden/>
    <w:unhideWhenUsed/>
    <w:rsid w:val="00200D9B"/>
    <w:rPr>
      <w:color w:val="605E5C"/>
      <w:shd w:val="clear" w:color="auto" w:fill="E1DFDD"/>
    </w:rPr>
  </w:style>
  <w:style w:type="paragraph" w:styleId="Paragrafoelenco">
    <w:name w:val="List Paragraph"/>
    <w:basedOn w:val="Normale"/>
    <w:uiPriority w:val="34"/>
    <w:qFormat/>
    <w:rsid w:val="00200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36759">
      <w:bodyDiv w:val="1"/>
      <w:marLeft w:val="0"/>
      <w:marRight w:val="0"/>
      <w:marTop w:val="0"/>
      <w:marBottom w:val="0"/>
      <w:divBdr>
        <w:top w:val="none" w:sz="0" w:space="0" w:color="auto"/>
        <w:left w:val="none" w:sz="0" w:space="0" w:color="auto"/>
        <w:bottom w:val="none" w:sz="0" w:space="0" w:color="auto"/>
        <w:right w:val="none" w:sz="0" w:space="0" w:color="auto"/>
      </w:divBdr>
    </w:div>
    <w:div w:id="1974941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uc.areaprogrammabasento.it/PortaleAppalti/it/homepage.w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uc.areaprogrammabasento.it/PortaleAppalti/it/homepage.wp" TargetMode="External"/><Relationship Id="rId4" Type="http://schemas.openxmlformats.org/officeDocument/2006/relationships/settings" Target="settings.xml"/><Relationship Id="rId9" Type="http://schemas.openxmlformats.org/officeDocument/2006/relationships/hyperlink" Target="http://cuc.areaprogrammabasento.it/PortaleAppalti/it/homepage.w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5DA47-BE0A-40F0-981B-8D25DF649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10744</Words>
  <Characters>61242</Characters>
  <Application>Microsoft Office Word</Application>
  <DocSecurity>0</DocSecurity>
  <Lines>510</Lines>
  <Paragraphs>143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2024-03-13T20:21:00Z</dcterms:created>
  <dcterms:modified xsi:type="dcterms:W3CDTF">2024-03-19T15:53:00Z</dcterms:modified>
</cp:coreProperties>
</file>